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5F0" w:rsidRDefault="00ED2D17" w:rsidP="000A46F3">
      <w:pPr>
        <w:pStyle w:val="10"/>
        <w:widowControl w:val="0"/>
        <w:spacing w:before="156" w:after="156" w:line="560" w:lineRule="exact"/>
        <w:rPr>
          <w:rFonts w:ascii="方正小标宋简体" w:eastAsia="方正小标宋简体"/>
          <w:bCs/>
          <w:sz w:val="44"/>
          <w:szCs w:val="44"/>
          <w:lang w:eastAsia="zh-CN"/>
        </w:rPr>
      </w:pPr>
      <w:bookmarkStart w:id="0" w:name="_Toc361498639"/>
      <w:r>
        <w:rPr>
          <w:rFonts w:ascii="方正小标宋简体" w:eastAsia="方正小标宋简体" w:hint="eastAsia"/>
          <w:bCs/>
          <w:sz w:val="44"/>
          <w:szCs w:val="44"/>
        </w:rPr>
        <w:t>南昌市</w:t>
      </w:r>
      <w:r>
        <w:rPr>
          <w:rFonts w:ascii="方正小标宋简体" w:eastAsia="方正小标宋简体" w:hint="eastAsia"/>
          <w:bCs/>
          <w:sz w:val="44"/>
          <w:szCs w:val="44"/>
          <w:lang w:eastAsia="zh-CN"/>
        </w:rPr>
        <w:t>总工会</w:t>
      </w:r>
      <w:r>
        <w:rPr>
          <w:rFonts w:ascii="方正小标宋简体" w:eastAsia="方正小标宋简体" w:hint="eastAsia"/>
          <w:bCs/>
          <w:sz w:val="44"/>
          <w:szCs w:val="44"/>
        </w:rPr>
        <w:t>关于</w:t>
      </w:r>
      <w:r>
        <w:rPr>
          <w:rFonts w:ascii="方正小标宋简体" w:eastAsia="方正小标宋简体" w:hint="eastAsia"/>
          <w:bCs/>
          <w:sz w:val="44"/>
          <w:szCs w:val="44"/>
          <w:lang w:eastAsia="zh-CN"/>
        </w:rPr>
        <w:t>201</w:t>
      </w:r>
      <w:r w:rsidR="00356308">
        <w:rPr>
          <w:rFonts w:ascii="方正小标宋简体" w:eastAsia="方正小标宋简体" w:hint="eastAsia"/>
          <w:bCs/>
          <w:sz w:val="44"/>
          <w:szCs w:val="44"/>
          <w:lang w:eastAsia="zh-CN"/>
        </w:rPr>
        <w:t>9</w:t>
      </w:r>
      <w:r>
        <w:rPr>
          <w:rFonts w:ascii="方正小标宋简体" w:eastAsia="方正小标宋简体" w:hint="eastAsia"/>
          <w:bCs/>
          <w:sz w:val="44"/>
          <w:szCs w:val="44"/>
        </w:rPr>
        <w:t>年度</w:t>
      </w:r>
      <w:r w:rsidR="00EA2223">
        <w:rPr>
          <w:rFonts w:ascii="方正小标宋简体" w:eastAsia="方正小标宋简体" w:hint="eastAsia"/>
          <w:bCs/>
          <w:sz w:val="44"/>
          <w:szCs w:val="44"/>
          <w:lang w:eastAsia="zh-CN"/>
        </w:rPr>
        <w:t>劳动竞赛活动</w:t>
      </w:r>
      <w:r w:rsidR="001005F0">
        <w:rPr>
          <w:rFonts w:ascii="方正小标宋简体" w:eastAsia="方正小标宋简体" w:hint="eastAsia"/>
          <w:bCs/>
          <w:sz w:val="44"/>
          <w:szCs w:val="44"/>
          <w:lang w:eastAsia="zh-CN"/>
        </w:rPr>
        <w:t>经费</w:t>
      </w:r>
    </w:p>
    <w:p w:rsidR="00783571" w:rsidRDefault="00ED2D17" w:rsidP="000A46F3">
      <w:pPr>
        <w:pStyle w:val="10"/>
        <w:widowControl w:val="0"/>
        <w:spacing w:before="156" w:after="156" w:line="560" w:lineRule="exact"/>
        <w:rPr>
          <w:rFonts w:ascii="仿宋" w:eastAsia="仿宋" w:hAnsi="仿宋" w:cs="仿宋"/>
          <w:color w:val="auto"/>
          <w:kern w:val="2"/>
          <w:sz w:val="32"/>
          <w:szCs w:val="32"/>
          <w:lang w:eastAsia="zh-CN"/>
        </w:rPr>
      </w:pPr>
      <w:r>
        <w:rPr>
          <w:rFonts w:ascii="方正小标宋简体" w:eastAsia="方正小标宋简体" w:hint="eastAsia"/>
          <w:bCs/>
          <w:sz w:val="44"/>
          <w:szCs w:val="44"/>
        </w:rPr>
        <w:t>项目绩效</w:t>
      </w:r>
      <w:r w:rsidR="002F2FFE">
        <w:rPr>
          <w:rFonts w:ascii="方正小标宋简体" w:eastAsia="方正小标宋简体" w:hint="eastAsia"/>
          <w:bCs/>
          <w:sz w:val="44"/>
          <w:szCs w:val="44"/>
          <w:lang w:eastAsia="zh-CN"/>
        </w:rPr>
        <w:t>评价</w:t>
      </w:r>
      <w:r>
        <w:rPr>
          <w:rFonts w:ascii="方正小标宋简体" w:eastAsia="方正小标宋简体" w:hint="eastAsia"/>
          <w:bCs/>
          <w:sz w:val="44"/>
          <w:szCs w:val="44"/>
        </w:rPr>
        <w:t>报告</w:t>
      </w:r>
    </w:p>
    <w:bookmarkEnd w:id="0"/>
    <w:p w:rsidR="00783571" w:rsidRDefault="00ED2D17" w:rsidP="00A83FC7">
      <w:pPr>
        <w:widowControl w:val="0"/>
        <w:adjustRightInd w:val="0"/>
        <w:snapToGrid w:val="0"/>
        <w:spacing w:before="156" w:after="156" w:line="560" w:lineRule="exact"/>
        <w:jc w:val="both"/>
        <w:rPr>
          <w:rFonts w:ascii="黑体" w:eastAsia="黑体" w:hAnsi="黑体" w:cs="仿宋"/>
          <w:b/>
          <w:bCs/>
          <w:sz w:val="32"/>
          <w:szCs w:val="32"/>
          <w:lang w:eastAsia="zh-CN"/>
        </w:rPr>
      </w:pPr>
      <w:r>
        <w:rPr>
          <w:rFonts w:ascii="黑体" w:eastAsia="黑体" w:hAnsi="仿宋_GB2312" w:cs="仿宋_GB2312" w:hint="eastAsia"/>
          <w:bCs/>
          <w:kern w:val="2"/>
          <w:sz w:val="32"/>
          <w:szCs w:val="32"/>
          <w:lang w:eastAsia="zh-CN"/>
        </w:rPr>
        <w:t xml:space="preserve">    一、项目基本情况</w:t>
      </w:r>
    </w:p>
    <w:p w:rsidR="00783571" w:rsidRDefault="00ED2D17" w:rsidP="00A83FC7">
      <w:pPr>
        <w:widowControl w:val="0"/>
        <w:spacing w:beforeLines="0" w:afterLines="0" w:line="560" w:lineRule="exact"/>
        <w:jc w:val="both"/>
        <w:rPr>
          <w:rFonts w:ascii="楷体_GB2312" w:eastAsia="楷体_GB2312" w:hAnsi="仿宋_GB2312" w:cs="仿宋_GB2312"/>
          <w:b/>
          <w:kern w:val="2"/>
          <w:sz w:val="32"/>
          <w:szCs w:val="32"/>
          <w:lang w:eastAsia="zh-CN"/>
        </w:rPr>
      </w:pPr>
      <w:r>
        <w:rPr>
          <w:rFonts w:ascii="楷体_GB2312" w:eastAsia="楷体_GB2312" w:hAnsi="仿宋_GB2312" w:cs="仿宋_GB2312" w:hint="eastAsia"/>
          <w:b/>
          <w:kern w:val="2"/>
          <w:sz w:val="32"/>
          <w:szCs w:val="32"/>
          <w:lang w:eastAsia="zh-CN"/>
        </w:rPr>
        <w:t xml:space="preserve">  </w:t>
      </w:r>
      <w:r w:rsidRPr="00AD20F5">
        <w:rPr>
          <w:rFonts w:ascii="仿宋" w:eastAsia="仿宋" w:hAnsi="仿宋" w:cs="仿宋" w:hint="eastAsia"/>
          <w:b/>
          <w:bCs/>
          <w:sz w:val="32"/>
          <w:szCs w:val="32"/>
          <w:lang w:eastAsia="zh-CN"/>
        </w:rPr>
        <w:t xml:space="preserve"> （一）项目概况</w:t>
      </w:r>
    </w:p>
    <w:p w:rsidR="00783571" w:rsidRDefault="00ED2D17" w:rsidP="00A83FC7">
      <w:pPr>
        <w:widowControl w:val="0"/>
        <w:spacing w:beforeLines="0" w:afterLines="0" w:line="560" w:lineRule="exact"/>
        <w:ind w:firstLineChars="200" w:firstLine="643"/>
        <w:jc w:val="both"/>
        <w:rPr>
          <w:rFonts w:ascii="仿宋_GB2312" w:hAnsi="仿宋_GB2312" w:cs="仿宋_GB2312"/>
          <w:kern w:val="2"/>
          <w:sz w:val="32"/>
          <w:szCs w:val="32"/>
          <w:lang w:eastAsia="zh-CN"/>
        </w:rPr>
      </w:pPr>
      <w:r w:rsidRPr="001005F0">
        <w:rPr>
          <w:rFonts w:ascii="仿宋" w:eastAsia="仿宋" w:hAnsi="仿宋" w:hint="eastAsia"/>
          <w:b/>
          <w:kern w:val="2"/>
          <w:sz w:val="32"/>
          <w:szCs w:val="28"/>
          <w:lang w:eastAsia="zh-CN"/>
        </w:rPr>
        <w:t>1.立项背景</w:t>
      </w:r>
    </w:p>
    <w:p w:rsidR="00643FE8" w:rsidRPr="00EA2223" w:rsidRDefault="00EA2223" w:rsidP="00A83FC7">
      <w:pPr>
        <w:spacing w:before="156" w:after="156" w:line="560" w:lineRule="exact"/>
        <w:ind w:firstLineChars="200" w:firstLine="640"/>
        <w:jc w:val="both"/>
        <w:rPr>
          <w:rFonts w:ascii="仿宋_GB2312" w:hAnsi="仿宋_GB2312" w:cs="仿宋_GB2312"/>
          <w:kern w:val="2"/>
          <w:sz w:val="32"/>
          <w:szCs w:val="32"/>
          <w:lang w:eastAsia="zh-CN"/>
        </w:rPr>
      </w:pPr>
      <w:r>
        <w:rPr>
          <w:rFonts w:ascii="仿宋_GB2312" w:hAnsi="仿宋_GB2312" w:cs="仿宋_GB2312" w:hint="eastAsia"/>
          <w:kern w:val="2"/>
          <w:sz w:val="32"/>
          <w:szCs w:val="32"/>
          <w:lang w:eastAsia="zh-CN"/>
        </w:rPr>
        <w:t>为贯彻落实《新时期产业工人队伍建设改革方案》，加快我市先进制造业、战略性新兴产业、现代服务业发展需要，充分发挥职业技能竞赛在构建产业工人技能形成体系和创新产业工人发展制度方面的积极作用。</w:t>
      </w:r>
      <w:r w:rsidR="00ED2D17">
        <w:rPr>
          <w:rFonts w:ascii="仿宋_GB2312" w:hAnsi="仿宋_GB2312" w:cs="仿宋_GB2312" w:hint="eastAsia"/>
          <w:b/>
          <w:sz w:val="32"/>
          <w:szCs w:val="32"/>
          <w:lang w:eastAsia="zh-CN"/>
        </w:rPr>
        <w:t xml:space="preserve">  </w:t>
      </w:r>
    </w:p>
    <w:p w:rsidR="00783571" w:rsidRDefault="00ED2D17" w:rsidP="00A83FC7">
      <w:pPr>
        <w:spacing w:before="156" w:after="156" w:line="560" w:lineRule="exact"/>
        <w:ind w:firstLineChars="200" w:firstLine="643"/>
        <w:jc w:val="both"/>
        <w:rPr>
          <w:rFonts w:ascii="仿宋_GB2312" w:hAnsi="仿宋_GB2312" w:cs="仿宋_GB2312"/>
          <w:sz w:val="32"/>
          <w:szCs w:val="32"/>
          <w:highlight w:val="yellow"/>
        </w:rPr>
      </w:pPr>
      <w:r w:rsidRPr="001005F0">
        <w:rPr>
          <w:rFonts w:ascii="仿宋" w:eastAsia="仿宋" w:hAnsi="仿宋" w:hint="eastAsia"/>
          <w:b/>
          <w:kern w:val="2"/>
          <w:sz w:val="32"/>
          <w:szCs w:val="28"/>
          <w:lang w:eastAsia="zh-CN"/>
        </w:rPr>
        <w:t>2.立项目的</w:t>
      </w:r>
    </w:p>
    <w:p w:rsidR="00783571" w:rsidRDefault="00ED2D17" w:rsidP="00A83FC7">
      <w:pPr>
        <w:widowControl w:val="0"/>
        <w:spacing w:beforeLines="0" w:afterLines="0" w:line="560" w:lineRule="exact"/>
        <w:ind w:firstLineChars="200" w:firstLine="640"/>
        <w:jc w:val="both"/>
        <w:rPr>
          <w:rFonts w:ascii="仿宋_GB2312" w:hAnsi="仿宋_GB2312" w:cs="仿宋_GB2312"/>
          <w:sz w:val="32"/>
          <w:szCs w:val="32"/>
          <w:highlight w:val="yellow"/>
        </w:rPr>
      </w:pPr>
      <w:r>
        <w:rPr>
          <w:rFonts w:ascii="仿宋_GB2312" w:hAnsi="仿宋_GB2312" w:cs="仿宋_GB2312" w:hint="eastAsia"/>
          <w:kern w:val="2"/>
          <w:sz w:val="32"/>
          <w:szCs w:val="32"/>
          <w:lang w:eastAsia="zh-CN"/>
        </w:rPr>
        <w:t>体现党和政府及工会组织对广大劳动模范的关心和爱护，激发广大劳模及先进人物荣誉感，在全社会营造劳动最光荣、劳动最崇高、劳动最伟大、劳动最美丽的氛围。</w:t>
      </w:r>
    </w:p>
    <w:p w:rsidR="00783571" w:rsidRPr="001005F0" w:rsidRDefault="00ED2D17" w:rsidP="00A83FC7">
      <w:pPr>
        <w:widowControl w:val="0"/>
        <w:spacing w:beforeLines="0" w:afterLines="0" w:line="560" w:lineRule="exact"/>
        <w:jc w:val="both"/>
        <w:rPr>
          <w:rFonts w:ascii="仿宋" w:eastAsia="仿宋" w:hAnsi="仿宋"/>
          <w:b/>
          <w:kern w:val="2"/>
          <w:sz w:val="32"/>
          <w:szCs w:val="28"/>
          <w:lang w:eastAsia="zh-CN"/>
        </w:rPr>
      </w:pPr>
      <w:bookmarkStart w:id="1" w:name="_Toc26037"/>
      <w:r w:rsidRPr="001005F0">
        <w:rPr>
          <w:rFonts w:ascii="仿宋" w:eastAsia="仿宋" w:hAnsi="仿宋" w:hint="eastAsia"/>
          <w:b/>
          <w:kern w:val="2"/>
          <w:sz w:val="32"/>
          <w:szCs w:val="28"/>
          <w:lang w:eastAsia="zh-CN"/>
        </w:rPr>
        <w:t xml:space="preserve">    3．项目内容、执行标准和实施期限</w:t>
      </w:r>
      <w:bookmarkEnd w:id="1"/>
    </w:p>
    <w:p w:rsidR="00EA2223" w:rsidRDefault="00EA2223" w:rsidP="00A83FC7">
      <w:pPr>
        <w:spacing w:before="156" w:after="156" w:line="560" w:lineRule="exact"/>
        <w:ind w:firstLineChars="200" w:firstLine="640"/>
        <w:jc w:val="both"/>
        <w:rPr>
          <w:rFonts w:ascii="仿宋_GB2312" w:hAnsi="仿宋_GB2312" w:cs="仿宋_GB2312"/>
          <w:kern w:val="2"/>
          <w:sz w:val="32"/>
          <w:szCs w:val="32"/>
          <w:lang w:eastAsia="zh-CN"/>
        </w:rPr>
      </w:pPr>
      <w:r>
        <w:rPr>
          <w:rFonts w:ascii="仿宋_GB2312" w:hAnsi="仿宋_GB2312" w:cs="仿宋_GB2312" w:hint="eastAsia"/>
          <w:kern w:val="2"/>
          <w:sz w:val="32"/>
          <w:szCs w:val="32"/>
          <w:lang w:eastAsia="zh-CN"/>
        </w:rPr>
        <w:t>劳动竞赛活动经费主要在2019年8月至9月用于</w:t>
      </w:r>
      <w:r w:rsidRPr="00EA2223">
        <w:rPr>
          <w:rFonts w:ascii="仿宋_GB2312" w:hAnsi="仿宋_GB2312" w:cs="仿宋_GB2312" w:hint="eastAsia"/>
          <w:kern w:val="2"/>
          <w:sz w:val="32"/>
          <w:szCs w:val="32"/>
          <w:lang w:eastAsia="zh-CN"/>
        </w:rPr>
        <w:t>开展2019年南昌市“当好主人翁、建工新时代”CAD制图技能大赛和</w:t>
      </w:r>
      <w:r w:rsidR="001C415B">
        <w:rPr>
          <w:rFonts w:ascii="仿宋_GB2312" w:hAnsi="仿宋_GB2312" w:cs="仿宋_GB2312" w:hint="eastAsia"/>
          <w:kern w:val="2"/>
          <w:sz w:val="32"/>
          <w:szCs w:val="32"/>
          <w:lang w:eastAsia="zh-CN"/>
        </w:rPr>
        <w:t>6月至10月用于开展</w:t>
      </w:r>
      <w:r w:rsidR="001C415B" w:rsidRPr="00EA2223">
        <w:rPr>
          <w:rFonts w:ascii="仿宋_GB2312" w:hAnsi="仿宋_GB2312" w:cs="仿宋_GB2312" w:hint="eastAsia"/>
          <w:kern w:val="2"/>
          <w:sz w:val="32"/>
          <w:szCs w:val="32"/>
          <w:lang w:eastAsia="zh-CN"/>
        </w:rPr>
        <w:t>2019年南昌市“当好主人翁、建工新时代”</w:t>
      </w:r>
      <w:r w:rsidR="001C415B">
        <w:rPr>
          <w:rFonts w:ascii="仿宋_GB2312" w:hAnsi="仿宋_GB2312" w:cs="仿宋_GB2312" w:hint="eastAsia"/>
          <w:kern w:val="2"/>
          <w:sz w:val="32"/>
          <w:szCs w:val="32"/>
          <w:lang w:eastAsia="zh-CN"/>
        </w:rPr>
        <w:t>首届虚拟现实（VR）职工职业技能大赛的通知</w:t>
      </w:r>
      <w:r>
        <w:rPr>
          <w:rFonts w:ascii="仿宋_GB2312" w:hAnsi="仿宋_GB2312" w:cs="仿宋_GB2312" w:hint="eastAsia"/>
          <w:kern w:val="2"/>
          <w:sz w:val="32"/>
          <w:szCs w:val="32"/>
          <w:lang w:eastAsia="zh-CN"/>
        </w:rPr>
        <w:t>。</w:t>
      </w:r>
    </w:p>
    <w:p w:rsidR="00783571" w:rsidRDefault="00ED2D17" w:rsidP="00A83FC7">
      <w:pPr>
        <w:widowControl w:val="0"/>
        <w:spacing w:beforeLines="0" w:afterLines="0" w:line="560" w:lineRule="exact"/>
        <w:jc w:val="both"/>
        <w:rPr>
          <w:rFonts w:ascii="仿宋_GB2312" w:hAnsi="仿宋_GB2312" w:cs="仿宋_GB2312"/>
          <w:kern w:val="2"/>
          <w:sz w:val="32"/>
          <w:szCs w:val="32"/>
          <w:highlight w:val="yellow"/>
          <w:lang w:eastAsia="zh-CN"/>
        </w:rPr>
      </w:pPr>
      <w:r>
        <w:rPr>
          <w:rFonts w:ascii="仿宋_GB2312" w:hAnsi="仿宋_GB2312" w:cs="仿宋_GB2312" w:hint="eastAsia"/>
          <w:b/>
          <w:bCs/>
          <w:kern w:val="2"/>
          <w:sz w:val="32"/>
          <w:szCs w:val="32"/>
          <w:lang w:eastAsia="zh-CN"/>
        </w:rPr>
        <w:t xml:space="preserve">  </w:t>
      </w:r>
      <w:r w:rsidRPr="001005F0">
        <w:rPr>
          <w:rFonts w:ascii="仿宋" w:eastAsia="仿宋" w:hAnsi="仿宋" w:hint="eastAsia"/>
          <w:b/>
          <w:kern w:val="2"/>
          <w:sz w:val="32"/>
          <w:szCs w:val="28"/>
          <w:lang w:eastAsia="zh-CN"/>
        </w:rPr>
        <w:t xml:space="preserve">  4.资金使用情况</w:t>
      </w:r>
    </w:p>
    <w:p w:rsidR="00EA2223" w:rsidRDefault="00EA2223" w:rsidP="00A83FC7">
      <w:pPr>
        <w:widowControl w:val="0"/>
        <w:spacing w:beforeLines="0" w:afterLines="0" w:line="560" w:lineRule="exact"/>
        <w:ind w:firstLineChars="200" w:firstLine="640"/>
        <w:jc w:val="both"/>
        <w:rPr>
          <w:rFonts w:ascii="仿宋_GB2312" w:hAnsi="仿宋_GB2312" w:cs="仿宋_GB2312"/>
          <w:kern w:val="2"/>
          <w:sz w:val="32"/>
          <w:szCs w:val="32"/>
          <w:lang w:eastAsia="zh-CN"/>
        </w:rPr>
      </w:pPr>
      <w:r>
        <w:rPr>
          <w:rFonts w:ascii="仿宋_GB2312" w:hAnsi="仿宋_GB2312" w:cs="仿宋_GB2312" w:hint="eastAsia"/>
          <w:kern w:val="2"/>
          <w:sz w:val="32"/>
          <w:szCs w:val="32"/>
          <w:lang w:eastAsia="zh-CN"/>
        </w:rPr>
        <w:t>劳动竞赛活动经费严格按照有关财经法规、市总有关财务规定结算。截止2019年1</w:t>
      </w:r>
      <w:r w:rsidR="00A83FC7">
        <w:rPr>
          <w:rFonts w:ascii="仿宋_GB2312" w:hAnsi="仿宋_GB2312" w:cs="仿宋_GB2312" w:hint="eastAsia"/>
          <w:kern w:val="2"/>
          <w:sz w:val="32"/>
          <w:szCs w:val="32"/>
          <w:lang w:eastAsia="zh-CN"/>
        </w:rPr>
        <w:t>2</w:t>
      </w:r>
      <w:r>
        <w:rPr>
          <w:rFonts w:ascii="仿宋_GB2312" w:hAnsi="仿宋_GB2312" w:cs="仿宋_GB2312" w:hint="eastAsia"/>
          <w:kern w:val="2"/>
          <w:sz w:val="32"/>
          <w:szCs w:val="32"/>
          <w:lang w:eastAsia="zh-CN"/>
        </w:rPr>
        <w:t>月31日，市财政下拨劳动竞赛活动经费10万元，实际支出10万元，财政支出不足部分，由市总承担。</w:t>
      </w:r>
    </w:p>
    <w:p w:rsidR="00783571" w:rsidRDefault="00ED2D17" w:rsidP="00A83FC7">
      <w:pPr>
        <w:widowControl w:val="0"/>
        <w:spacing w:beforeLines="0" w:afterLines="0" w:line="560" w:lineRule="exact"/>
        <w:jc w:val="both"/>
        <w:rPr>
          <w:rFonts w:ascii="仿宋_GB2312" w:hAnsi="仿宋_GB2312" w:cs="仿宋_GB2312"/>
          <w:kern w:val="2"/>
          <w:sz w:val="32"/>
          <w:szCs w:val="32"/>
          <w:lang w:eastAsia="zh-CN"/>
        </w:rPr>
      </w:pPr>
      <w:r>
        <w:rPr>
          <w:rFonts w:ascii="仿宋_GB2312" w:hAnsi="仿宋_GB2312" w:cs="仿宋_GB2312" w:hint="eastAsia"/>
          <w:b/>
          <w:sz w:val="32"/>
          <w:szCs w:val="32"/>
          <w:lang w:eastAsia="zh-CN"/>
        </w:rPr>
        <w:lastRenderedPageBreak/>
        <w:t xml:space="preserve">    </w:t>
      </w:r>
      <w:r w:rsidRPr="001005F0">
        <w:rPr>
          <w:rFonts w:ascii="仿宋" w:eastAsia="仿宋" w:hAnsi="仿宋" w:hint="eastAsia"/>
          <w:b/>
          <w:kern w:val="2"/>
          <w:sz w:val="32"/>
          <w:szCs w:val="28"/>
          <w:lang w:eastAsia="zh-CN"/>
        </w:rPr>
        <w:t>5.项目组织管理情况</w:t>
      </w:r>
    </w:p>
    <w:p w:rsidR="00EA2223" w:rsidRDefault="00EA2223" w:rsidP="00A83FC7">
      <w:pPr>
        <w:spacing w:before="156" w:after="156" w:line="560" w:lineRule="exact"/>
        <w:ind w:firstLineChars="200" w:firstLine="640"/>
        <w:jc w:val="both"/>
        <w:rPr>
          <w:rFonts w:ascii="仿宋_GB2312" w:hAnsi="仿宋_GB2312" w:cs="仿宋_GB2312"/>
          <w:kern w:val="2"/>
          <w:sz w:val="32"/>
          <w:szCs w:val="32"/>
          <w:lang w:eastAsia="zh-CN"/>
        </w:rPr>
      </w:pPr>
      <w:r>
        <w:rPr>
          <w:rFonts w:ascii="仿宋_GB2312" w:hAnsi="仿宋_GB2312" w:cs="仿宋_GB2312" w:hint="eastAsia"/>
          <w:kern w:val="2"/>
          <w:sz w:val="32"/>
          <w:szCs w:val="32"/>
          <w:lang w:eastAsia="zh-CN"/>
        </w:rPr>
        <w:t>为确保</w:t>
      </w:r>
      <w:r w:rsidRPr="00EA2223">
        <w:rPr>
          <w:rFonts w:ascii="仿宋_GB2312" w:hAnsi="仿宋_GB2312" w:cs="仿宋_GB2312" w:hint="eastAsia"/>
          <w:kern w:val="2"/>
          <w:sz w:val="32"/>
          <w:szCs w:val="32"/>
          <w:lang w:eastAsia="zh-CN"/>
        </w:rPr>
        <w:t>2019年南昌市“当好主人翁、建工新时代”CAD制图技能大赛和</w:t>
      </w:r>
      <w:r w:rsidR="001C415B">
        <w:rPr>
          <w:rFonts w:ascii="仿宋_GB2312" w:hAnsi="仿宋_GB2312" w:cs="仿宋_GB2312" w:hint="eastAsia"/>
          <w:kern w:val="2"/>
          <w:sz w:val="32"/>
          <w:szCs w:val="32"/>
          <w:lang w:eastAsia="zh-CN"/>
        </w:rPr>
        <w:t>首届虚拟现实（VR）职工职业技能大赛</w:t>
      </w:r>
      <w:r>
        <w:rPr>
          <w:rFonts w:ascii="仿宋_GB2312" w:hAnsi="仿宋_GB2312" w:cs="仿宋_GB2312" w:hint="eastAsia"/>
          <w:kern w:val="2"/>
          <w:sz w:val="32"/>
          <w:szCs w:val="32"/>
          <w:lang w:eastAsia="zh-CN"/>
        </w:rPr>
        <w:t>顺利举办，大赛设立组委会负责竞赛整体推进和综合指导，竞赛组委会办公室设在市总经济技术部负责竞赛的组织管理、统筹协调等日常工作，逐项工作落实到人，竞赛都取得了圆满成功。</w:t>
      </w:r>
    </w:p>
    <w:p w:rsidR="00783571" w:rsidRPr="00AD20F5" w:rsidRDefault="00ED2D17" w:rsidP="00A83FC7">
      <w:pPr>
        <w:widowControl w:val="0"/>
        <w:spacing w:beforeLines="0" w:afterLines="0" w:line="560" w:lineRule="exact"/>
        <w:jc w:val="both"/>
        <w:rPr>
          <w:rFonts w:ascii="仿宋" w:eastAsia="仿宋" w:hAnsi="仿宋" w:cs="仿宋"/>
          <w:b/>
          <w:bCs/>
          <w:sz w:val="32"/>
          <w:szCs w:val="32"/>
          <w:lang w:eastAsia="zh-CN"/>
        </w:rPr>
      </w:pPr>
      <w:r>
        <w:rPr>
          <w:rFonts w:ascii="楷体_GB2312" w:eastAsia="楷体_GB2312" w:hAnsi="仿宋_GB2312" w:cs="仿宋_GB2312" w:hint="eastAsia"/>
          <w:b/>
          <w:kern w:val="2"/>
          <w:sz w:val="32"/>
          <w:szCs w:val="32"/>
          <w:lang w:eastAsia="zh-CN"/>
        </w:rPr>
        <w:t xml:space="preserve"> </w:t>
      </w:r>
      <w:r w:rsidRPr="00AD20F5">
        <w:rPr>
          <w:rFonts w:ascii="仿宋" w:eastAsia="仿宋" w:hAnsi="仿宋" w:cs="仿宋" w:hint="eastAsia"/>
          <w:b/>
          <w:bCs/>
          <w:sz w:val="32"/>
          <w:szCs w:val="32"/>
          <w:lang w:eastAsia="zh-CN"/>
        </w:rPr>
        <w:t xml:space="preserve">  （二）项目绩效目标</w:t>
      </w:r>
    </w:p>
    <w:p w:rsidR="00783571" w:rsidRDefault="00ED2D17" w:rsidP="00A83FC7">
      <w:pPr>
        <w:widowControl w:val="0"/>
        <w:spacing w:beforeLines="0" w:afterLines="0" w:line="560" w:lineRule="exact"/>
        <w:jc w:val="both"/>
        <w:rPr>
          <w:rFonts w:ascii="仿宋_GB2312" w:hAnsi="仿宋_GB2312" w:cs="仿宋_GB2312"/>
          <w:kern w:val="2"/>
          <w:sz w:val="32"/>
          <w:szCs w:val="32"/>
          <w:lang w:eastAsia="zh-CN"/>
        </w:rPr>
      </w:pPr>
      <w:r>
        <w:rPr>
          <w:rFonts w:ascii="仿宋_GB2312" w:hAnsi="仿宋_GB2312" w:cs="仿宋_GB2312" w:hint="eastAsia"/>
          <w:b/>
          <w:kern w:val="2"/>
          <w:sz w:val="32"/>
          <w:szCs w:val="32"/>
          <w:lang w:eastAsia="zh-CN"/>
        </w:rPr>
        <w:t xml:space="preserve"> </w:t>
      </w:r>
      <w:r w:rsidRPr="001005F0">
        <w:rPr>
          <w:rFonts w:ascii="仿宋" w:eastAsia="仿宋" w:hAnsi="仿宋" w:hint="eastAsia"/>
          <w:b/>
          <w:kern w:val="2"/>
          <w:sz w:val="32"/>
          <w:szCs w:val="28"/>
          <w:lang w:eastAsia="zh-CN"/>
        </w:rPr>
        <w:t xml:space="preserve">   1.项目绩效总目标</w:t>
      </w:r>
    </w:p>
    <w:p w:rsidR="00643FE8" w:rsidRDefault="00643FE8" w:rsidP="00A83FC7">
      <w:pPr>
        <w:spacing w:before="156" w:after="156" w:line="560" w:lineRule="exact"/>
        <w:ind w:firstLineChars="200" w:firstLine="640"/>
        <w:jc w:val="both"/>
        <w:rPr>
          <w:rFonts w:ascii="仿宋_GB2312" w:hAnsi="仿宋_GB2312" w:cs="仿宋_GB2312"/>
          <w:kern w:val="2"/>
          <w:sz w:val="32"/>
          <w:szCs w:val="32"/>
          <w:lang w:eastAsia="zh-CN"/>
        </w:rPr>
      </w:pPr>
      <w:r>
        <w:rPr>
          <w:rFonts w:ascii="仿宋_GB2312" w:hAnsi="仿宋_GB2312" w:cs="仿宋_GB2312" w:hint="eastAsia"/>
          <w:kern w:val="2"/>
          <w:sz w:val="32"/>
          <w:szCs w:val="32"/>
          <w:lang w:eastAsia="zh-CN"/>
        </w:rPr>
        <w:t>顺利</w:t>
      </w:r>
      <w:r w:rsidR="0076329A">
        <w:rPr>
          <w:rFonts w:ascii="仿宋_GB2312" w:hAnsi="仿宋_GB2312" w:cs="仿宋_GB2312" w:hint="eastAsia"/>
          <w:kern w:val="2"/>
          <w:sz w:val="32"/>
          <w:szCs w:val="32"/>
          <w:lang w:eastAsia="zh-CN"/>
        </w:rPr>
        <w:t>开展</w:t>
      </w:r>
      <w:r w:rsidR="00EA2223" w:rsidRPr="00EA2223">
        <w:rPr>
          <w:rFonts w:ascii="仿宋_GB2312" w:hAnsi="仿宋_GB2312" w:cs="仿宋_GB2312" w:hint="eastAsia"/>
          <w:kern w:val="2"/>
          <w:sz w:val="32"/>
          <w:szCs w:val="32"/>
          <w:lang w:eastAsia="zh-CN"/>
        </w:rPr>
        <w:t>2019年南昌市“当好主人翁、建工新时代”CAD制图技能大赛和</w:t>
      </w:r>
      <w:r w:rsidR="001C415B">
        <w:rPr>
          <w:rFonts w:ascii="仿宋_GB2312" w:hAnsi="仿宋_GB2312" w:cs="仿宋_GB2312" w:hint="eastAsia"/>
          <w:kern w:val="2"/>
          <w:sz w:val="32"/>
          <w:szCs w:val="32"/>
          <w:lang w:eastAsia="zh-CN"/>
        </w:rPr>
        <w:t>首届虚拟现实（VR）职工职业技能大赛活动</w:t>
      </w:r>
      <w:r>
        <w:rPr>
          <w:rFonts w:ascii="仿宋_GB2312" w:hAnsi="仿宋_GB2312" w:cs="仿宋_GB2312" w:hint="eastAsia"/>
          <w:kern w:val="2"/>
          <w:sz w:val="32"/>
          <w:szCs w:val="32"/>
          <w:lang w:eastAsia="zh-CN"/>
        </w:rPr>
        <w:t>。</w:t>
      </w:r>
    </w:p>
    <w:p w:rsidR="00783571" w:rsidRPr="006842F6" w:rsidRDefault="00ED2D17" w:rsidP="00A83FC7">
      <w:pPr>
        <w:widowControl w:val="0"/>
        <w:spacing w:beforeLines="0" w:afterLines="0" w:line="560" w:lineRule="exact"/>
        <w:ind w:firstLineChars="200" w:firstLine="643"/>
        <w:jc w:val="both"/>
        <w:rPr>
          <w:rFonts w:ascii="仿宋" w:eastAsia="仿宋" w:hAnsi="仿宋"/>
          <w:b/>
          <w:kern w:val="2"/>
          <w:sz w:val="32"/>
          <w:szCs w:val="28"/>
          <w:lang w:eastAsia="zh-CN"/>
        </w:rPr>
      </w:pPr>
      <w:r>
        <w:rPr>
          <w:rFonts w:ascii="仿宋_GB2312" w:hAnsi="仿宋_GB2312" w:cs="仿宋_GB2312" w:hint="eastAsia"/>
          <w:b/>
          <w:bCs/>
          <w:kern w:val="2"/>
          <w:sz w:val="32"/>
          <w:szCs w:val="32"/>
          <w:lang w:eastAsia="zh-CN"/>
        </w:rPr>
        <w:t>2.</w:t>
      </w:r>
      <w:r w:rsidR="006842F6" w:rsidRPr="006842F6">
        <w:rPr>
          <w:rFonts w:ascii="仿宋" w:eastAsia="仿宋" w:hAnsi="仿宋" w:hint="eastAsia"/>
          <w:b/>
          <w:kern w:val="2"/>
          <w:sz w:val="32"/>
          <w:szCs w:val="28"/>
          <w:lang w:eastAsia="zh-CN"/>
        </w:rPr>
        <w:t xml:space="preserve"> </w:t>
      </w:r>
      <w:r w:rsidR="006842F6" w:rsidRPr="00704F5A">
        <w:rPr>
          <w:rFonts w:ascii="仿宋" w:eastAsia="仿宋" w:hAnsi="仿宋" w:hint="eastAsia"/>
          <w:b/>
          <w:kern w:val="2"/>
          <w:sz w:val="32"/>
          <w:szCs w:val="28"/>
          <w:lang w:eastAsia="zh-CN"/>
        </w:rPr>
        <w:t>项目阶段性目标</w:t>
      </w:r>
    </w:p>
    <w:p w:rsidR="00EA2223" w:rsidRDefault="00EA2223" w:rsidP="00A83FC7">
      <w:pPr>
        <w:widowControl w:val="0"/>
        <w:spacing w:beforeLines="0" w:afterLines="0" w:line="560" w:lineRule="exact"/>
        <w:ind w:firstLineChars="200" w:firstLine="640"/>
        <w:jc w:val="both"/>
        <w:rPr>
          <w:rFonts w:ascii="仿宋_GB2312" w:hAnsi="仿宋_GB2312" w:cs="仿宋_GB2312"/>
          <w:kern w:val="2"/>
          <w:sz w:val="32"/>
          <w:szCs w:val="32"/>
          <w:lang w:eastAsia="zh-CN"/>
        </w:rPr>
      </w:pPr>
      <w:r>
        <w:rPr>
          <w:rFonts w:ascii="仿宋_GB2312" w:hAnsi="仿宋_GB2312" w:cs="仿宋_GB2312" w:hint="eastAsia"/>
          <w:kern w:val="2"/>
          <w:sz w:val="32"/>
          <w:szCs w:val="32"/>
          <w:lang w:eastAsia="zh-CN"/>
        </w:rPr>
        <w:t>按照竞赛规则和技术类文件要求，严格执行赛事流程和选拔标准，选拔高质量人才。</w:t>
      </w:r>
    </w:p>
    <w:p w:rsidR="00783571" w:rsidRDefault="00ED2D17" w:rsidP="00A83FC7">
      <w:pPr>
        <w:widowControl w:val="0"/>
        <w:spacing w:beforeLines="0" w:afterLines="0" w:line="560" w:lineRule="exact"/>
        <w:jc w:val="both"/>
        <w:rPr>
          <w:rFonts w:ascii="仿宋_GB2312" w:hAnsi="仿宋_GB2312" w:cs="仿宋_GB2312"/>
          <w:kern w:val="2"/>
          <w:szCs w:val="28"/>
          <w:lang w:eastAsia="zh-CN"/>
        </w:rPr>
      </w:pPr>
      <w:r>
        <w:rPr>
          <w:rFonts w:ascii="仿宋_GB2312" w:hAnsi="仿宋_GB2312" w:cs="仿宋_GB2312" w:hint="eastAsia"/>
          <w:b/>
          <w:bCs/>
          <w:kern w:val="2"/>
          <w:sz w:val="32"/>
          <w:szCs w:val="32"/>
          <w:lang w:eastAsia="zh-CN"/>
        </w:rPr>
        <w:t xml:space="preserve">    </w:t>
      </w:r>
      <w:r w:rsidRPr="001005F0">
        <w:rPr>
          <w:rFonts w:ascii="仿宋" w:eastAsia="仿宋" w:hAnsi="仿宋" w:hint="eastAsia"/>
          <w:b/>
          <w:kern w:val="2"/>
          <w:sz w:val="32"/>
          <w:szCs w:val="28"/>
          <w:lang w:eastAsia="zh-CN"/>
        </w:rPr>
        <w:t>3.项目预期目标完成情况</w:t>
      </w:r>
    </w:p>
    <w:p w:rsidR="00643FE8" w:rsidRDefault="00643FE8" w:rsidP="00A83FC7">
      <w:pPr>
        <w:widowControl w:val="0"/>
        <w:spacing w:beforeLines="0" w:afterLines="0" w:line="560" w:lineRule="exact"/>
        <w:ind w:firstLineChars="200" w:firstLine="640"/>
        <w:jc w:val="both"/>
        <w:rPr>
          <w:rFonts w:ascii="仿宋_GB2312" w:hAnsi="仿宋_GB2312" w:cs="仿宋_GB2312"/>
          <w:kern w:val="2"/>
          <w:sz w:val="32"/>
          <w:szCs w:val="32"/>
          <w:highlight w:val="yellow"/>
          <w:lang w:eastAsia="zh-CN"/>
        </w:rPr>
      </w:pPr>
      <w:r>
        <w:rPr>
          <w:rFonts w:ascii="仿宋_GB2312" w:hAnsi="仿宋_GB2312" w:cs="仿宋_GB2312" w:hint="eastAsia"/>
          <w:kern w:val="2"/>
          <w:sz w:val="32"/>
          <w:szCs w:val="32"/>
          <w:lang w:eastAsia="zh-CN"/>
        </w:rPr>
        <w:t>201</w:t>
      </w:r>
      <w:r w:rsidR="0076329A">
        <w:rPr>
          <w:rFonts w:ascii="仿宋_GB2312" w:hAnsi="仿宋_GB2312" w:cs="仿宋_GB2312" w:hint="eastAsia"/>
          <w:kern w:val="2"/>
          <w:sz w:val="32"/>
          <w:szCs w:val="32"/>
          <w:lang w:eastAsia="zh-CN"/>
        </w:rPr>
        <w:t>9</w:t>
      </w:r>
      <w:r>
        <w:rPr>
          <w:rFonts w:ascii="仿宋_GB2312" w:hAnsi="仿宋_GB2312" w:cs="仿宋_GB2312" w:hint="eastAsia"/>
          <w:kern w:val="2"/>
          <w:sz w:val="32"/>
          <w:szCs w:val="32"/>
          <w:lang w:eastAsia="zh-CN"/>
        </w:rPr>
        <w:t>年度</w:t>
      </w:r>
      <w:r w:rsidR="0076329A">
        <w:rPr>
          <w:rFonts w:ascii="仿宋_GB2312" w:hAnsi="仿宋_GB2312" w:cs="仿宋_GB2312" w:hint="eastAsia"/>
          <w:kern w:val="2"/>
          <w:sz w:val="32"/>
          <w:szCs w:val="32"/>
          <w:lang w:eastAsia="zh-CN"/>
        </w:rPr>
        <w:t>的</w:t>
      </w:r>
      <w:r>
        <w:rPr>
          <w:rFonts w:ascii="仿宋_GB2312" w:hAnsi="仿宋_GB2312" w:cs="仿宋_GB2312" w:hint="eastAsia"/>
          <w:kern w:val="2"/>
          <w:sz w:val="32"/>
          <w:szCs w:val="32"/>
          <w:lang w:eastAsia="zh-CN"/>
        </w:rPr>
        <w:t>阶段性目标和年度绩效目标均已顺利完成，资金支出严格执行有关财经法规。</w:t>
      </w:r>
    </w:p>
    <w:p w:rsidR="00783571" w:rsidRDefault="00ED2D17" w:rsidP="000A46F3">
      <w:pPr>
        <w:widowControl w:val="0"/>
        <w:spacing w:before="156" w:after="156" w:line="560" w:lineRule="exact"/>
        <w:ind w:left="160"/>
        <w:rPr>
          <w:rFonts w:ascii="黑体" w:eastAsia="黑体" w:hAnsi="仿宋_GB2312" w:cs="仿宋_GB2312"/>
          <w:bCs/>
          <w:kern w:val="2"/>
          <w:sz w:val="32"/>
          <w:szCs w:val="32"/>
          <w:lang w:eastAsia="zh-CN"/>
        </w:rPr>
      </w:pPr>
      <w:r>
        <w:rPr>
          <w:rFonts w:ascii="黑体" w:eastAsia="黑体" w:hAnsi="仿宋_GB2312" w:cs="仿宋_GB2312" w:hint="eastAsia"/>
          <w:bCs/>
          <w:kern w:val="2"/>
          <w:sz w:val="32"/>
          <w:szCs w:val="32"/>
          <w:lang w:eastAsia="zh-CN"/>
        </w:rPr>
        <w:t xml:space="preserve">   二、绩效评价工作情况</w:t>
      </w:r>
    </w:p>
    <w:p w:rsidR="006842F6" w:rsidRPr="00AB3F0F" w:rsidRDefault="00ED2D17" w:rsidP="000A46F3">
      <w:pPr>
        <w:widowControl w:val="0"/>
        <w:numPr>
          <w:ilvl w:val="0"/>
          <w:numId w:val="2"/>
        </w:numPr>
        <w:spacing w:before="156" w:after="156" w:line="560" w:lineRule="exact"/>
        <w:ind w:firstLineChars="200" w:firstLine="643"/>
        <w:jc w:val="both"/>
        <w:rPr>
          <w:rFonts w:ascii="楷体" w:eastAsia="楷体" w:hAnsi="楷体"/>
          <w:b/>
          <w:kern w:val="2"/>
          <w:sz w:val="32"/>
          <w:szCs w:val="28"/>
          <w:lang w:eastAsia="zh-CN"/>
        </w:rPr>
      </w:pPr>
      <w:r>
        <w:rPr>
          <w:rFonts w:ascii="仿宋" w:eastAsia="仿宋" w:hAnsi="仿宋" w:cs="仿宋" w:hint="eastAsia"/>
          <w:b/>
          <w:bCs/>
          <w:sz w:val="32"/>
          <w:szCs w:val="32"/>
          <w:lang w:eastAsia="zh-CN"/>
        </w:rPr>
        <w:t>绩效评价目的、</w:t>
      </w:r>
      <w:r w:rsidR="006842F6" w:rsidRPr="00AB3F0F">
        <w:rPr>
          <w:rFonts w:ascii="楷体" w:eastAsia="楷体" w:hAnsi="楷体" w:hint="eastAsia"/>
          <w:b/>
          <w:kern w:val="2"/>
          <w:sz w:val="32"/>
          <w:szCs w:val="28"/>
          <w:lang w:eastAsia="zh-CN"/>
        </w:rPr>
        <w:t>对象和范围</w:t>
      </w:r>
    </w:p>
    <w:p w:rsidR="00783571" w:rsidRPr="001005F0" w:rsidRDefault="00ED2D17" w:rsidP="000A46F3">
      <w:pPr>
        <w:widowControl w:val="0"/>
        <w:spacing w:before="156" w:after="156" w:line="560" w:lineRule="exact"/>
        <w:ind w:firstLineChars="147" w:firstLine="472"/>
        <w:rPr>
          <w:rFonts w:ascii="仿宋" w:eastAsia="仿宋" w:hAnsi="仿宋"/>
          <w:b/>
          <w:kern w:val="2"/>
          <w:sz w:val="32"/>
          <w:szCs w:val="28"/>
          <w:lang w:eastAsia="zh-CN"/>
        </w:rPr>
      </w:pPr>
      <w:r w:rsidRPr="001005F0">
        <w:rPr>
          <w:rFonts w:ascii="仿宋" w:eastAsia="仿宋" w:hAnsi="仿宋" w:hint="eastAsia"/>
          <w:b/>
          <w:kern w:val="2"/>
          <w:sz w:val="32"/>
          <w:szCs w:val="28"/>
          <w:lang w:eastAsia="zh-CN"/>
        </w:rPr>
        <w:t>1．评价目的</w:t>
      </w:r>
    </w:p>
    <w:p w:rsidR="00783571" w:rsidRPr="00A83FC7" w:rsidRDefault="00ED2D17" w:rsidP="00A83FC7">
      <w:pPr>
        <w:widowControl w:val="0"/>
        <w:adjustRightInd w:val="0"/>
        <w:snapToGrid w:val="0"/>
        <w:spacing w:before="156" w:after="156" w:line="560" w:lineRule="exact"/>
        <w:ind w:firstLine="640"/>
        <w:jc w:val="both"/>
        <w:rPr>
          <w:rFonts w:ascii="仿宋_GB2312" w:hAnsi="仿宋_GB2312" w:cs="仿宋_GB2312"/>
          <w:kern w:val="2"/>
          <w:sz w:val="32"/>
          <w:szCs w:val="32"/>
          <w:lang w:eastAsia="zh-CN"/>
        </w:rPr>
      </w:pPr>
      <w:r w:rsidRPr="00A83FC7">
        <w:rPr>
          <w:rFonts w:ascii="仿宋_GB2312" w:hAnsi="仿宋_GB2312" w:cs="仿宋_GB2312" w:hint="eastAsia"/>
          <w:kern w:val="2"/>
          <w:sz w:val="32"/>
          <w:szCs w:val="32"/>
          <w:lang w:eastAsia="zh-CN"/>
        </w:rPr>
        <w:t>通过对201</w:t>
      </w:r>
      <w:r w:rsidR="00082648" w:rsidRPr="00A83FC7">
        <w:rPr>
          <w:rFonts w:ascii="仿宋_GB2312" w:hAnsi="仿宋_GB2312" w:cs="仿宋_GB2312" w:hint="eastAsia"/>
          <w:kern w:val="2"/>
          <w:sz w:val="32"/>
          <w:szCs w:val="32"/>
          <w:lang w:eastAsia="zh-CN"/>
        </w:rPr>
        <w:t>9</w:t>
      </w:r>
      <w:r w:rsidRPr="00A83FC7">
        <w:rPr>
          <w:rFonts w:ascii="仿宋_GB2312" w:hAnsi="仿宋_GB2312" w:cs="仿宋_GB2312" w:hint="eastAsia"/>
          <w:kern w:val="2"/>
          <w:sz w:val="32"/>
          <w:szCs w:val="32"/>
          <w:lang w:eastAsia="zh-CN"/>
        </w:rPr>
        <w:t>年度</w:t>
      </w:r>
      <w:r w:rsidR="00EA2223">
        <w:rPr>
          <w:rFonts w:ascii="仿宋_GB2312" w:hAnsi="仿宋_GB2312" w:cs="仿宋_GB2312" w:hint="eastAsia"/>
          <w:kern w:val="2"/>
          <w:sz w:val="32"/>
          <w:szCs w:val="32"/>
          <w:lang w:eastAsia="zh-CN"/>
        </w:rPr>
        <w:t>劳动竞赛活动</w:t>
      </w:r>
      <w:r w:rsidR="00F77E48">
        <w:rPr>
          <w:rFonts w:ascii="仿宋_GB2312" w:hAnsi="仿宋_GB2312" w:cs="仿宋_GB2312" w:hint="eastAsia"/>
          <w:kern w:val="2"/>
          <w:sz w:val="32"/>
          <w:szCs w:val="32"/>
          <w:lang w:eastAsia="zh-CN"/>
        </w:rPr>
        <w:t>活动</w:t>
      </w:r>
      <w:r w:rsidR="00F77E48" w:rsidRPr="00A83FC7">
        <w:rPr>
          <w:rFonts w:ascii="仿宋_GB2312" w:hAnsi="仿宋_GB2312" w:cs="仿宋_GB2312" w:hint="eastAsia"/>
          <w:kern w:val="2"/>
          <w:sz w:val="32"/>
          <w:szCs w:val="32"/>
          <w:lang w:eastAsia="zh-CN"/>
        </w:rPr>
        <w:t>经费</w:t>
      </w:r>
      <w:r w:rsidRPr="00A83FC7">
        <w:rPr>
          <w:rFonts w:ascii="仿宋_GB2312" w:hAnsi="仿宋_GB2312" w:cs="仿宋_GB2312" w:hint="eastAsia"/>
          <w:kern w:val="2"/>
          <w:sz w:val="32"/>
          <w:szCs w:val="32"/>
          <w:lang w:eastAsia="zh-CN"/>
        </w:rPr>
        <w:t>项目的绩效评价，进一步提高财政资金使用效益，合理分配财政资金。通过项目资金绩效自评，全面、客观地反映我会“</w:t>
      </w:r>
      <w:r w:rsidR="00EA2223">
        <w:rPr>
          <w:rFonts w:ascii="仿宋_GB2312" w:hAnsi="仿宋_GB2312" w:cs="仿宋_GB2312" w:hint="eastAsia"/>
          <w:kern w:val="2"/>
          <w:sz w:val="32"/>
          <w:szCs w:val="32"/>
          <w:lang w:eastAsia="zh-CN"/>
        </w:rPr>
        <w:t>劳动竞赛活动</w:t>
      </w:r>
      <w:r w:rsidR="00643FE8" w:rsidRPr="00A83FC7">
        <w:rPr>
          <w:rFonts w:ascii="仿宋_GB2312" w:hAnsi="仿宋_GB2312" w:cs="仿宋_GB2312" w:hint="eastAsia"/>
          <w:kern w:val="2"/>
          <w:sz w:val="32"/>
          <w:szCs w:val="32"/>
          <w:lang w:eastAsia="zh-CN"/>
        </w:rPr>
        <w:t>经费</w:t>
      </w:r>
      <w:r w:rsidRPr="00A83FC7">
        <w:rPr>
          <w:rFonts w:ascii="仿宋_GB2312" w:hAnsi="仿宋_GB2312" w:cs="仿宋_GB2312" w:hint="eastAsia"/>
          <w:kern w:val="2"/>
          <w:sz w:val="32"/>
          <w:szCs w:val="32"/>
          <w:lang w:eastAsia="zh-CN"/>
        </w:rPr>
        <w:t>”项目专</w:t>
      </w:r>
      <w:r w:rsidRPr="00A83FC7">
        <w:rPr>
          <w:rFonts w:ascii="仿宋_GB2312" w:hAnsi="仿宋_GB2312" w:cs="仿宋_GB2312" w:hint="eastAsia"/>
          <w:kern w:val="2"/>
          <w:sz w:val="32"/>
          <w:szCs w:val="32"/>
          <w:lang w:eastAsia="zh-CN"/>
        </w:rPr>
        <w:lastRenderedPageBreak/>
        <w:t>项工作执行情况，综合评价专项资金支出效率和效果，同时总结经验，分析存在的问题及原因，提出对策建议。</w:t>
      </w:r>
    </w:p>
    <w:p w:rsidR="006842F6" w:rsidRPr="00704F5A" w:rsidRDefault="006842F6" w:rsidP="000A46F3">
      <w:pPr>
        <w:widowControl w:val="0"/>
        <w:spacing w:beforeLines="0" w:afterLines="0" w:line="560" w:lineRule="exact"/>
        <w:ind w:firstLineChars="200" w:firstLine="643"/>
        <w:jc w:val="both"/>
        <w:rPr>
          <w:rFonts w:ascii="仿宋" w:eastAsia="仿宋" w:hAnsi="仿宋"/>
          <w:b/>
          <w:kern w:val="2"/>
          <w:sz w:val="32"/>
          <w:szCs w:val="28"/>
          <w:lang w:eastAsia="zh-CN"/>
        </w:rPr>
      </w:pPr>
      <w:r w:rsidRPr="00B34326">
        <w:rPr>
          <w:rFonts w:ascii="仿宋" w:eastAsia="仿宋" w:hAnsi="仿宋" w:hint="eastAsia"/>
          <w:b/>
          <w:kern w:val="2"/>
          <w:sz w:val="32"/>
          <w:szCs w:val="28"/>
          <w:lang w:eastAsia="zh-CN"/>
        </w:rPr>
        <w:t>2.评价对象和范围</w:t>
      </w:r>
    </w:p>
    <w:p w:rsidR="006842F6" w:rsidRPr="00A83FC7" w:rsidRDefault="006842F6" w:rsidP="00A83FC7">
      <w:pPr>
        <w:widowControl w:val="0"/>
        <w:adjustRightInd w:val="0"/>
        <w:snapToGrid w:val="0"/>
        <w:spacing w:before="156" w:after="156" w:line="560" w:lineRule="exact"/>
        <w:ind w:firstLine="640"/>
        <w:jc w:val="both"/>
        <w:rPr>
          <w:rFonts w:ascii="仿宋_GB2312" w:hAnsi="仿宋_GB2312" w:cs="仿宋_GB2312"/>
          <w:kern w:val="2"/>
          <w:sz w:val="32"/>
          <w:szCs w:val="32"/>
          <w:lang w:eastAsia="zh-CN"/>
        </w:rPr>
      </w:pPr>
      <w:r w:rsidRPr="00A83FC7">
        <w:rPr>
          <w:rFonts w:ascii="仿宋_GB2312" w:hAnsi="仿宋_GB2312" w:cs="仿宋_GB2312" w:hint="eastAsia"/>
          <w:kern w:val="2"/>
          <w:sz w:val="32"/>
          <w:szCs w:val="32"/>
          <w:lang w:eastAsia="zh-CN"/>
        </w:rPr>
        <w:t>2020年</w:t>
      </w:r>
      <w:r w:rsidR="00EA2223" w:rsidRPr="00A83FC7">
        <w:rPr>
          <w:rFonts w:ascii="仿宋_GB2312" w:hAnsi="仿宋_GB2312" w:cs="仿宋_GB2312" w:hint="eastAsia"/>
          <w:kern w:val="2"/>
          <w:sz w:val="32"/>
          <w:szCs w:val="32"/>
          <w:lang w:eastAsia="zh-CN"/>
        </w:rPr>
        <w:t>4-5</w:t>
      </w:r>
      <w:r w:rsidRPr="00A83FC7">
        <w:rPr>
          <w:rFonts w:ascii="仿宋_GB2312" w:hAnsi="仿宋_GB2312" w:cs="仿宋_GB2312" w:hint="eastAsia"/>
          <w:kern w:val="2"/>
          <w:sz w:val="32"/>
          <w:szCs w:val="32"/>
          <w:lang w:eastAsia="zh-CN"/>
        </w:rPr>
        <w:t>月，绩效评价小组查阅了南昌市总工会关于2019年度</w:t>
      </w:r>
      <w:r w:rsidR="00EA2223">
        <w:rPr>
          <w:rFonts w:ascii="仿宋_GB2312" w:hAnsi="仿宋_GB2312" w:cs="仿宋_GB2312" w:hint="eastAsia"/>
          <w:kern w:val="2"/>
          <w:sz w:val="32"/>
          <w:szCs w:val="32"/>
          <w:lang w:eastAsia="zh-CN"/>
        </w:rPr>
        <w:t>劳动竞赛活动</w:t>
      </w:r>
      <w:r w:rsidR="00643FE8">
        <w:rPr>
          <w:rFonts w:ascii="仿宋_GB2312" w:hAnsi="仿宋_GB2312" w:cs="仿宋_GB2312" w:hint="eastAsia"/>
          <w:kern w:val="2"/>
          <w:sz w:val="32"/>
          <w:szCs w:val="32"/>
          <w:lang w:eastAsia="zh-CN"/>
        </w:rPr>
        <w:t>活动</w:t>
      </w:r>
      <w:r w:rsidR="00643FE8" w:rsidRPr="00A83FC7">
        <w:rPr>
          <w:rFonts w:ascii="仿宋_GB2312" w:hAnsi="仿宋_GB2312" w:cs="仿宋_GB2312" w:hint="eastAsia"/>
          <w:kern w:val="2"/>
          <w:sz w:val="32"/>
          <w:szCs w:val="32"/>
          <w:lang w:eastAsia="zh-CN"/>
        </w:rPr>
        <w:t>经费</w:t>
      </w:r>
      <w:r w:rsidRPr="00A83FC7">
        <w:rPr>
          <w:rFonts w:ascii="仿宋_GB2312" w:hAnsi="仿宋_GB2312" w:cs="仿宋_GB2312" w:hint="eastAsia"/>
          <w:kern w:val="2"/>
          <w:sz w:val="32"/>
          <w:szCs w:val="32"/>
          <w:lang w:eastAsia="zh-CN"/>
        </w:rPr>
        <w:t>项目专项资金支出相关立项、资金到位及业务管理和财务管理相关资料。</w:t>
      </w:r>
    </w:p>
    <w:p w:rsidR="006842F6" w:rsidRPr="006842F6" w:rsidRDefault="006842F6" w:rsidP="000A46F3">
      <w:pPr>
        <w:widowControl w:val="0"/>
        <w:spacing w:before="156" w:after="156" w:line="560" w:lineRule="exact"/>
        <w:ind w:left="643"/>
        <w:jc w:val="both"/>
        <w:rPr>
          <w:rFonts w:ascii="楷体" w:eastAsia="楷体" w:hAnsi="楷体"/>
          <w:b/>
          <w:kern w:val="2"/>
          <w:sz w:val="32"/>
          <w:szCs w:val="28"/>
          <w:lang w:eastAsia="zh-CN"/>
        </w:rPr>
      </w:pPr>
      <w:r w:rsidRPr="00AB3F0F">
        <w:rPr>
          <w:rFonts w:ascii="楷体" w:eastAsia="楷体" w:hAnsi="楷体" w:hint="eastAsia"/>
          <w:b/>
          <w:kern w:val="2"/>
          <w:sz w:val="32"/>
          <w:szCs w:val="28"/>
          <w:lang w:eastAsia="zh-CN"/>
        </w:rPr>
        <w:t>（二）绩效评价原则、评价指标体系、评价方法、评价标准</w:t>
      </w:r>
    </w:p>
    <w:p w:rsidR="00783571" w:rsidRPr="001005F0" w:rsidRDefault="006842F6" w:rsidP="000A46F3">
      <w:pPr>
        <w:spacing w:before="156" w:after="156" w:line="560" w:lineRule="exact"/>
        <w:ind w:firstLineChars="196" w:firstLine="630"/>
        <w:rPr>
          <w:rFonts w:ascii="仿宋" w:eastAsia="仿宋" w:hAnsi="仿宋"/>
          <w:b/>
          <w:kern w:val="2"/>
          <w:sz w:val="32"/>
          <w:szCs w:val="28"/>
          <w:lang w:eastAsia="zh-CN"/>
        </w:rPr>
      </w:pPr>
      <w:r w:rsidRPr="001005F0">
        <w:rPr>
          <w:rFonts w:ascii="仿宋" w:eastAsia="仿宋" w:hAnsi="仿宋" w:hint="eastAsia"/>
          <w:b/>
          <w:kern w:val="2"/>
          <w:sz w:val="32"/>
          <w:szCs w:val="28"/>
          <w:lang w:eastAsia="zh-CN"/>
        </w:rPr>
        <w:t>1</w:t>
      </w:r>
      <w:r w:rsidR="00ED2D17" w:rsidRPr="001005F0">
        <w:rPr>
          <w:rFonts w:ascii="仿宋" w:eastAsia="仿宋" w:hAnsi="仿宋" w:hint="eastAsia"/>
          <w:b/>
          <w:kern w:val="2"/>
          <w:sz w:val="32"/>
          <w:szCs w:val="28"/>
          <w:lang w:eastAsia="zh-CN"/>
        </w:rPr>
        <w:t>．评价原则</w:t>
      </w:r>
    </w:p>
    <w:p w:rsidR="00783571" w:rsidRPr="00A83FC7" w:rsidRDefault="00ED2D17" w:rsidP="000A46F3">
      <w:pPr>
        <w:spacing w:before="156" w:after="156" w:line="560" w:lineRule="exact"/>
        <w:ind w:firstLineChars="150" w:firstLine="480"/>
        <w:rPr>
          <w:rFonts w:ascii="仿宋_GB2312" w:hAnsi="仿宋_GB2312" w:cs="仿宋_GB2312"/>
          <w:kern w:val="2"/>
          <w:sz w:val="32"/>
          <w:szCs w:val="32"/>
          <w:lang w:eastAsia="zh-CN"/>
        </w:rPr>
      </w:pPr>
      <w:r w:rsidRPr="00A83FC7">
        <w:rPr>
          <w:rFonts w:ascii="仿宋_GB2312" w:hAnsi="仿宋_GB2312" w:cs="仿宋_GB2312" w:hint="eastAsia"/>
          <w:kern w:val="2"/>
          <w:sz w:val="32"/>
          <w:szCs w:val="32"/>
          <w:lang w:eastAsia="zh-CN"/>
        </w:rPr>
        <w:t>（1）科学规范原则；</w:t>
      </w:r>
    </w:p>
    <w:p w:rsidR="00783571" w:rsidRPr="00A83FC7" w:rsidRDefault="00ED2D17" w:rsidP="000A46F3">
      <w:pPr>
        <w:spacing w:before="156" w:after="156" w:line="560" w:lineRule="exact"/>
        <w:ind w:firstLineChars="150" w:firstLine="480"/>
        <w:rPr>
          <w:rFonts w:ascii="仿宋_GB2312" w:hAnsi="仿宋_GB2312" w:cs="仿宋_GB2312"/>
          <w:kern w:val="2"/>
          <w:sz w:val="32"/>
          <w:szCs w:val="32"/>
          <w:lang w:eastAsia="zh-CN"/>
        </w:rPr>
      </w:pPr>
      <w:r w:rsidRPr="00A83FC7">
        <w:rPr>
          <w:rFonts w:ascii="仿宋_GB2312" w:hAnsi="仿宋_GB2312" w:cs="仿宋_GB2312" w:hint="eastAsia"/>
          <w:kern w:val="2"/>
          <w:sz w:val="32"/>
          <w:szCs w:val="32"/>
          <w:lang w:eastAsia="zh-CN"/>
        </w:rPr>
        <w:t>（2）公正公开原则；</w:t>
      </w:r>
    </w:p>
    <w:p w:rsidR="00783571" w:rsidRPr="00A83FC7" w:rsidRDefault="00ED2D17" w:rsidP="000A46F3">
      <w:pPr>
        <w:spacing w:before="156" w:after="156" w:line="560" w:lineRule="exact"/>
        <w:ind w:firstLineChars="150" w:firstLine="480"/>
        <w:rPr>
          <w:rFonts w:ascii="仿宋_GB2312" w:hAnsi="仿宋_GB2312" w:cs="仿宋_GB2312"/>
          <w:kern w:val="2"/>
          <w:sz w:val="32"/>
          <w:szCs w:val="32"/>
          <w:lang w:eastAsia="zh-CN"/>
        </w:rPr>
      </w:pPr>
      <w:r w:rsidRPr="00A83FC7">
        <w:rPr>
          <w:rFonts w:ascii="仿宋_GB2312" w:hAnsi="仿宋_GB2312" w:cs="仿宋_GB2312" w:hint="eastAsia"/>
          <w:kern w:val="2"/>
          <w:sz w:val="32"/>
          <w:szCs w:val="32"/>
          <w:lang w:eastAsia="zh-CN"/>
        </w:rPr>
        <w:t>（3）分级分类原则；</w:t>
      </w:r>
    </w:p>
    <w:p w:rsidR="00783571" w:rsidRPr="00A83FC7" w:rsidRDefault="00ED2D17" w:rsidP="000A46F3">
      <w:pPr>
        <w:spacing w:before="156" w:after="156" w:line="560" w:lineRule="exact"/>
        <w:ind w:firstLineChars="150" w:firstLine="480"/>
        <w:rPr>
          <w:rFonts w:ascii="仿宋_GB2312" w:hAnsi="仿宋_GB2312" w:cs="仿宋_GB2312"/>
          <w:kern w:val="2"/>
          <w:sz w:val="32"/>
          <w:szCs w:val="32"/>
          <w:lang w:eastAsia="zh-CN"/>
        </w:rPr>
      </w:pPr>
      <w:r w:rsidRPr="00A83FC7">
        <w:rPr>
          <w:rFonts w:ascii="仿宋_GB2312" w:hAnsi="仿宋_GB2312" w:cs="仿宋_GB2312" w:hint="eastAsia"/>
          <w:kern w:val="2"/>
          <w:sz w:val="32"/>
          <w:szCs w:val="32"/>
          <w:lang w:eastAsia="zh-CN"/>
        </w:rPr>
        <w:t>（4）绩效相关原则。</w:t>
      </w:r>
    </w:p>
    <w:p w:rsidR="006842F6" w:rsidRPr="00704F5A" w:rsidRDefault="006842F6" w:rsidP="000A46F3">
      <w:pPr>
        <w:spacing w:before="156" w:after="156" w:line="560" w:lineRule="exact"/>
        <w:ind w:firstLineChars="200" w:firstLine="643"/>
        <w:jc w:val="both"/>
        <w:rPr>
          <w:rFonts w:ascii="仿宋" w:eastAsia="仿宋" w:hAnsi="仿宋"/>
          <w:b/>
          <w:kern w:val="2"/>
          <w:sz w:val="32"/>
          <w:szCs w:val="28"/>
          <w:lang w:eastAsia="zh-CN"/>
        </w:rPr>
      </w:pPr>
      <w:r w:rsidRPr="00704F5A">
        <w:rPr>
          <w:rFonts w:ascii="仿宋" w:eastAsia="仿宋" w:hAnsi="仿宋" w:hint="eastAsia"/>
          <w:b/>
          <w:kern w:val="2"/>
          <w:sz w:val="32"/>
          <w:szCs w:val="28"/>
          <w:lang w:eastAsia="zh-CN"/>
        </w:rPr>
        <w:t>2．评价指标体系</w:t>
      </w:r>
    </w:p>
    <w:p w:rsidR="006842F6" w:rsidRPr="00A83FC7" w:rsidRDefault="006842F6" w:rsidP="000A46F3">
      <w:pPr>
        <w:spacing w:before="156" w:after="156" w:line="560" w:lineRule="exact"/>
        <w:ind w:firstLineChars="200" w:firstLine="640"/>
        <w:rPr>
          <w:rFonts w:ascii="仿宋_GB2312" w:hAnsi="仿宋_GB2312" w:cs="仿宋_GB2312"/>
          <w:kern w:val="2"/>
          <w:sz w:val="32"/>
          <w:szCs w:val="32"/>
          <w:lang w:eastAsia="zh-CN"/>
        </w:rPr>
      </w:pPr>
      <w:r w:rsidRPr="00A83FC7">
        <w:rPr>
          <w:rFonts w:ascii="仿宋_GB2312" w:hAnsi="仿宋_GB2312" w:cs="仿宋_GB2312" w:hint="eastAsia"/>
          <w:kern w:val="2"/>
          <w:sz w:val="32"/>
          <w:szCs w:val="32"/>
          <w:lang w:eastAsia="zh-CN"/>
        </w:rPr>
        <w:t>根据财政部《预算绩效评价共性指标体系框架》等文件精神，确定本次绩效评价指标的整体框架，包括项目产出（产出数量、产出质量、产出时效、产出成本）、项目效果（经济效益、社会效益、生态效益、可持续影响）、项目满意度（社会公众或服务对象满意度）。</w:t>
      </w:r>
    </w:p>
    <w:p w:rsidR="006842F6" w:rsidRPr="00A83FC7" w:rsidRDefault="006842F6" w:rsidP="000A46F3">
      <w:pPr>
        <w:spacing w:before="156" w:after="156" w:line="560" w:lineRule="exact"/>
        <w:ind w:firstLineChars="200" w:firstLine="640"/>
        <w:jc w:val="both"/>
        <w:rPr>
          <w:rFonts w:ascii="仿宋_GB2312" w:hAnsi="仿宋_GB2312" w:cs="仿宋_GB2312"/>
          <w:kern w:val="2"/>
          <w:sz w:val="32"/>
          <w:szCs w:val="32"/>
          <w:lang w:eastAsia="zh-CN"/>
        </w:rPr>
      </w:pPr>
      <w:r w:rsidRPr="00A83FC7">
        <w:rPr>
          <w:rFonts w:ascii="仿宋_GB2312" w:hAnsi="仿宋_GB2312" w:cs="仿宋_GB2312" w:hint="eastAsia"/>
          <w:kern w:val="2"/>
          <w:sz w:val="32"/>
          <w:szCs w:val="32"/>
          <w:lang w:eastAsia="zh-CN"/>
        </w:rPr>
        <w:t>针对项目在产出、效果和后续反馈等方面的实际情况，设立了各项评价指标。</w:t>
      </w:r>
    </w:p>
    <w:p w:rsidR="006842F6" w:rsidRPr="00704F5A" w:rsidRDefault="006842F6" w:rsidP="000A46F3">
      <w:pPr>
        <w:widowControl w:val="0"/>
        <w:spacing w:before="156" w:after="156" w:line="560" w:lineRule="exact"/>
        <w:ind w:firstLineChars="200" w:firstLine="643"/>
        <w:jc w:val="both"/>
        <w:rPr>
          <w:rFonts w:ascii="仿宋" w:eastAsia="仿宋" w:hAnsi="仿宋"/>
          <w:b/>
          <w:kern w:val="2"/>
          <w:sz w:val="32"/>
          <w:szCs w:val="28"/>
          <w:lang w:eastAsia="zh-CN"/>
        </w:rPr>
      </w:pPr>
      <w:r w:rsidRPr="00704F5A">
        <w:rPr>
          <w:rFonts w:ascii="仿宋" w:eastAsia="仿宋" w:hAnsi="仿宋" w:hint="eastAsia"/>
          <w:b/>
          <w:kern w:val="2"/>
          <w:sz w:val="32"/>
          <w:szCs w:val="28"/>
          <w:lang w:eastAsia="zh-CN"/>
        </w:rPr>
        <w:t>3．评价方法</w:t>
      </w:r>
    </w:p>
    <w:p w:rsidR="006842F6" w:rsidRPr="00A83FC7" w:rsidRDefault="006842F6" w:rsidP="000A46F3">
      <w:pPr>
        <w:spacing w:before="156" w:after="156" w:line="560" w:lineRule="exact"/>
        <w:ind w:firstLineChars="200" w:firstLine="640"/>
        <w:jc w:val="both"/>
        <w:rPr>
          <w:rFonts w:ascii="仿宋_GB2312" w:hAnsi="仿宋_GB2312" w:cs="仿宋_GB2312"/>
          <w:kern w:val="2"/>
          <w:sz w:val="32"/>
          <w:szCs w:val="32"/>
          <w:lang w:eastAsia="zh-CN"/>
        </w:rPr>
      </w:pPr>
      <w:r>
        <w:rPr>
          <w:rFonts w:ascii="仿宋_GB2312" w:hAnsi="仿宋" w:cs="仿宋" w:hint="eastAsia"/>
          <w:color w:val="000000"/>
          <w:sz w:val="32"/>
          <w:szCs w:val="32"/>
        </w:rPr>
        <w:lastRenderedPageBreak/>
        <w:t>本</w:t>
      </w:r>
      <w:r w:rsidRPr="00A83FC7">
        <w:rPr>
          <w:rFonts w:ascii="仿宋_GB2312" w:hAnsi="仿宋_GB2312" w:cs="仿宋_GB2312" w:hint="eastAsia"/>
          <w:kern w:val="2"/>
          <w:sz w:val="32"/>
          <w:szCs w:val="32"/>
          <w:lang w:eastAsia="zh-CN"/>
        </w:rPr>
        <w:t>项目绩效评价主要采用数据对比，标准和产出对照，同时辅以访谈、研讨、审计等方法。</w:t>
      </w:r>
    </w:p>
    <w:p w:rsidR="006842F6" w:rsidRPr="00704F5A" w:rsidRDefault="006842F6" w:rsidP="000A46F3">
      <w:pPr>
        <w:spacing w:before="156" w:after="156" w:line="560" w:lineRule="exact"/>
        <w:ind w:firstLineChars="200" w:firstLine="643"/>
        <w:jc w:val="both"/>
        <w:rPr>
          <w:rFonts w:ascii="仿宋" w:eastAsia="仿宋" w:hAnsi="仿宋"/>
          <w:b/>
          <w:kern w:val="2"/>
          <w:sz w:val="32"/>
          <w:szCs w:val="28"/>
          <w:lang w:eastAsia="zh-CN"/>
        </w:rPr>
      </w:pPr>
      <w:r w:rsidRPr="00704F5A">
        <w:rPr>
          <w:rFonts w:ascii="仿宋" w:eastAsia="仿宋" w:hAnsi="仿宋" w:hint="eastAsia"/>
          <w:b/>
          <w:kern w:val="2"/>
          <w:sz w:val="32"/>
          <w:szCs w:val="28"/>
          <w:lang w:eastAsia="zh-CN"/>
        </w:rPr>
        <w:t>4．评价标准</w:t>
      </w:r>
    </w:p>
    <w:p w:rsidR="00783571" w:rsidRPr="00A83FC7" w:rsidRDefault="00ED2D17" w:rsidP="000A46F3">
      <w:pPr>
        <w:spacing w:before="156" w:after="156" w:line="560" w:lineRule="exact"/>
        <w:ind w:firstLineChars="150" w:firstLine="480"/>
        <w:rPr>
          <w:rFonts w:ascii="仿宋_GB2312" w:hAnsi="仿宋_GB2312" w:cs="仿宋_GB2312"/>
          <w:kern w:val="2"/>
          <w:sz w:val="32"/>
          <w:szCs w:val="32"/>
          <w:lang w:eastAsia="zh-CN"/>
        </w:rPr>
      </w:pPr>
      <w:r w:rsidRPr="00A83FC7">
        <w:rPr>
          <w:rFonts w:ascii="仿宋_GB2312" w:hAnsi="仿宋_GB2312" w:cs="仿宋_GB2312" w:hint="eastAsia"/>
          <w:kern w:val="2"/>
          <w:sz w:val="32"/>
          <w:szCs w:val="32"/>
          <w:lang w:eastAsia="zh-CN"/>
        </w:rPr>
        <w:t>（1）财政部《财政支出绩效评价暂行管理办法》（财预</w:t>
      </w:r>
      <w:r w:rsidRPr="00A83FC7">
        <w:rPr>
          <w:rFonts w:ascii="仿宋_GB2312" w:hAnsi="仿宋_GB2312" w:cs="仿宋_GB2312"/>
          <w:kern w:val="2"/>
          <w:sz w:val="32"/>
          <w:szCs w:val="32"/>
          <w:lang w:eastAsia="zh-CN"/>
        </w:rPr>
        <w:t>[2011]285</w:t>
      </w:r>
      <w:r w:rsidRPr="00A83FC7">
        <w:rPr>
          <w:rFonts w:ascii="仿宋_GB2312" w:hAnsi="仿宋_GB2312" w:cs="仿宋_GB2312" w:hint="eastAsia"/>
          <w:kern w:val="2"/>
          <w:sz w:val="32"/>
          <w:szCs w:val="32"/>
          <w:lang w:eastAsia="zh-CN"/>
        </w:rPr>
        <w:t>号）</w:t>
      </w:r>
    </w:p>
    <w:p w:rsidR="00783571" w:rsidRPr="00A83FC7" w:rsidRDefault="00ED2D17" w:rsidP="000A46F3">
      <w:pPr>
        <w:spacing w:before="156" w:after="156" w:line="560" w:lineRule="exact"/>
        <w:ind w:firstLineChars="150" w:firstLine="480"/>
        <w:rPr>
          <w:rFonts w:ascii="仿宋_GB2312" w:hAnsi="仿宋_GB2312" w:cs="仿宋_GB2312"/>
          <w:kern w:val="2"/>
          <w:sz w:val="32"/>
          <w:szCs w:val="32"/>
          <w:lang w:eastAsia="zh-CN"/>
        </w:rPr>
      </w:pPr>
      <w:r w:rsidRPr="00A83FC7">
        <w:rPr>
          <w:rFonts w:ascii="仿宋_GB2312" w:hAnsi="仿宋_GB2312" w:cs="仿宋_GB2312" w:hint="eastAsia"/>
          <w:kern w:val="2"/>
          <w:sz w:val="32"/>
          <w:szCs w:val="32"/>
          <w:lang w:eastAsia="zh-CN"/>
        </w:rPr>
        <w:t>（2）财政部《推进预算绩效管理的指导意见》（财预</w:t>
      </w:r>
      <w:r w:rsidRPr="00A83FC7">
        <w:rPr>
          <w:rFonts w:ascii="仿宋_GB2312" w:hAnsi="仿宋_GB2312" w:cs="仿宋_GB2312"/>
          <w:kern w:val="2"/>
          <w:sz w:val="32"/>
          <w:szCs w:val="32"/>
          <w:lang w:eastAsia="zh-CN"/>
        </w:rPr>
        <w:t>[2011]416</w:t>
      </w:r>
      <w:r w:rsidRPr="00A83FC7">
        <w:rPr>
          <w:rFonts w:ascii="仿宋_GB2312" w:hAnsi="仿宋_GB2312" w:cs="仿宋_GB2312" w:hint="eastAsia"/>
          <w:kern w:val="2"/>
          <w:sz w:val="32"/>
          <w:szCs w:val="32"/>
          <w:lang w:eastAsia="zh-CN"/>
        </w:rPr>
        <w:t>号）</w:t>
      </w:r>
    </w:p>
    <w:p w:rsidR="00783571" w:rsidRPr="00A83FC7" w:rsidRDefault="00ED2D17" w:rsidP="000A46F3">
      <w:pPr>
        <w:spacing w:before="156" w:after="156" w:line="560" w:lineRule="exact"/>
        <w:ind w:firstLineChars="150" w:firstLine="480"/>
        <w:rPr>
          <w:rFonts w:ascii="仿宋_GB2312" w:hAnsi="仿宋_GB2312" w:cs="仿宋_GB2312"/>
          <w:kern w:val="2"/>
          <w:sz w:val="32"/>
          <w:szCs w:val="32"/>
          <w:lang w:eastAsia="zh-CN"/>
        </w:rPr>
      </w:pPr>
      <w:r w:rsidRPr="00A83FC7">
        <w:rPr>
          <w:rFonts w:ascii="仿宋_GB2312" w:hAnsi="仿宋_GB2312" w:cs="仿宋_GB2312" w:hint="eastAsia"/>
          <w:kern w:val="2"/>
          <w:sz w:val="32"/>
          <w:szCs w:val="32"/>
          <w:lang w:eastAsia="zh-CN"/>
        </w:rPr>
        <w:t>（3）财政部《预算绩效管理共性指标体系框架》（财预</w:t>
      </w:r>
      <w:r w:rsidRPr="00A83FC7">
        <w:rPr>
          <w:rFonts w:ascii="仿宋_GB2312" w:hAnsi="仿宋_GB2312" w:cs="仿宋_GB2312"/>
          <w:kern w:val="2"/>
          <w:sz w:val="32"/>
          <w:szCs w:val="32"/>
          <w:lang w:eastAsia="zh-CN"/>
        </w:rPr>
        <w:t>[2013]53</w:t>
      </w:r>
      <w:r w:rsidRPr="00A83FC7">
        <w:rPr>
          <w:rFonts w:ascii="仿宋_GB2312" w:hAnsi="仿宋_GB2312" w:cs="仿宋_GB2312" w:hint="eastAsia"/>
          <w:kern w:val="2"/>
          <w:sz w:val="32"/>
          <w:szCs w:val="32"/>
          <w:lang w:eastAsia="zh-CN"/>
        </w:rPr>
        <w:t>号）</w:t>
      </w:r>
    </w:p>
    <w:p w:rsidR="00783571" w:rsidRPr="00A83FC7" w:rsidRDefault="00ED2D17" w:rsidP="000A46F3">
      <w:pPr>
        <w:spacing w:before="156" w:after="156" w:line="560" w:lineRule="exact"/>
        <w:ind w:firstLineChars="150" w:firstLine="480"/>
        <w:rPr>
          <w:rFonts w:ascii="仿宋_GB2312" w:hAnsi="仿宋_GB2312" w:cs="仿宋_GB2312"/>
          <w:kern w:val="2"/>
          <w:sz w:val="32"/>
          <w:szCs w:val="32"/>
          <w:lang w:eastAsia="zh-CN"/>
        </w:rPr>
      </w:pPr>
      <w:r w:rsidRPr="00A83FC7">
        <w:rPr>
          <w:rFonts w:ascii="仿宋_GB2312" w:hAnsi="仿宋_GB2312" w:cs="仿宋_GB2312" w:hint="eastAsia"/>
          <w:kern w:val="2"/>
          <w:sz w:val="32"/>
          <w:szCs w:val="32"/>
          <w:lang w:eastAsia="zh-CN"/>
        </w:rPr>
        <w:t>（4）江西省人民政府《关于全面推进预算绩效管理的实施意见》（赣府发</w:t>
      </w:r>
      <w:r w:rsidRPr="00A83FC7">
        <w:rPr>
          <w:rFonts w:ascii="仿宋_GB2312" w:hAnsi="仿宋_GB2312" w:cs="仿宋_GB2312"/>
          <w:kern w:val="2"/>
          <w:sz w:val="32"/>
          <w:szCs w:val="32"/>
          <w:lang w:eastAsia="zh-CN"/>
        </w:rPr>
        <w:t>[2013]8</w:t>
      </w:r>
      <w:r w:rsidRPr="00A83FC7">
        <w:rPr>
          <w:rFonts w:ascii="仿宋_GB2312" w:hAnsi="仿宋_GB2312" w:cs="仿宋_GB2312" w:hint="eastAsia"/>
          <w:kern w:val="2"/>
          <w:sz w:val="32"/>
          <w:szCs w:val="32"/>
          <w:lang w:eastAsia="zh-CN"/>
        </w:rPr>
        <w:t>号）</w:t>
      </w:r>
    </w:p>
    <w:p w:rsidR="00783571" w:rsidRPr="00A83FC7" w:rsidRDefault="00ED2D17" w:rsidP="000A46F3">
      <w:pPr>
        <w:spacing w:before="156" w:after="156" w:line="560" w:lineRule="exact"/>
        <w:ind w:firstLineChars="150" w:firstLine="480"/>
        <w:rPr>
          <w:rFonts w:ascii="仿宋_GB2312" w:hAnsi="仿宋_GB2312" w:cs="仿宋_GB2312"/>
          <w:kern w:val="2"/>
          <w:sz w:val="32"/>
          <w:szCs w:val="32"/>
          <w:lang w:eastAsia="zh-CN"/>
        </w:rPr>
      </w:pPr>
      <w:r w:rsidRPr="00A83FC7">
        <w:rPr>
          <w:rFonts w:ascii="仿宋_GB2312" w:hAnsi="仿宋_GB2312" w:cs="仿宋_GB2312" w:hint="eastAsia"/>
          <w:kern w:val="2"/>
          <w:sz w:val="32"/>
          <w:szCs w:val="32"/>
          <w:lang w:eastAsia="zh-CN"/>
        </w:rPr>
        <w:t>（</w:t>
      </w:r>
      <w:r w:rsidRPr="00A83FC7">
        <w:rPr>
          <w:rFonts w:ascii="仿宋_GB2312" w:hAnsi="仿宋_GB2312" w:cs="仿宋_GB2312"/>
          <w:kern w:val="2"/>
          <w:sz w:val="32"/>
          <w:szCs w:val="32"/>
          <w:lang w:eastAsia="zh-CN"/>
        </w:rPr>
        <w:t>5</w:t>
      </w:r>
      <w:r w:rsidRPr="00A83FC7">
        <w:rPr>
          <w:rFonts w:ascii="仿宋_GB2312" w:hAnsi="仿宋_GB2312" w:cs="仿宋_GB2312" w:hint="eastAsia"/>
          <w:kern w:val="2"/>
          <w:sz w:val="32"/>
          <w:szCs w:val="32"/>
          <w:lang w:eastAsia="zh-CN"/>
        </w:rPr>
        <w:t>）南昌市人民政府《关于印发</w:t>
      </w:r>
      <w:r w:rsidRPr="00A83FC7">
        <w:rPr>
          <w:rFonts w:ascii="仿宋_GB2312" w:hAnsi="仿宋_GB2312" w:cs="仿宋_GB2312"/>
          <w:kern w:val="2"/>
          <w:sz w:val="32"/>
          <w:szCs w:val="32"/>
          <w:lang w:eastAsia="zh-CN"/>
        </w:rPr>
        <w:t>&lt;</w:t>
      </w:r>
      <w:r w:rsidRPr="00A83FC7">
        <w:rPr>
          <w:rFonts w:ascii="仿宋_GB2312" w:hAnsi="仿宋_GB2312" w:cs="仿宋_GB2312" w:hint="eastAsia"/>
          <w:kern w:val="2"/>
          <w:sz w:val="32"/>
          <w:szCs w:val="32"/>
          <w:lang w:eastAsia="zh-CN"/>
        </w:rPr>
        <w:t>南昌市财政支出绩效评价管理办法</w:t>
      </w:r>
      <w:r w:rsidRPr="00A83FC7">
        <w:rPr>
          <w:rFonts w:ascii="仿宋_GB2312" w:hAnsi="仿宋_GB2312" w:cs="仿宋_GB2312"/>
          <w:kern w:val="2"/>
          <w:sz w:val="32"/>
          <w:szCs w:val="32"/>
          <w:lang w:eastAsia="zh-CN"/>
        </w:rPr>
        <w:t>&gt;</w:t>
      </w:r>
      <w:r w:rsidRPr="00A83FC7">
        <w:rPr>
          <w:rFonts w:ascii="仿宋_GB2312" w:hAnsi="仿宋_GB2312" w:cs="仿宋_GB2312" w:hint="eastAsia"/>
          <w:kern w:val="2"/>
          <w:sz w:val="32"/>
          <w:szCs w:val="32"/>
          <w:lang w:eastAsia="zh-CN"/>
        </w:rPr>
        <w:t>（试行）的通知》（洪府发</w:t>
      </w:r>
      <w:r w:rsidRPr="00A83FC7">
        <w:rPr>
          <w:rFonts w:ascii="仿宋_GB2312" w:hAnsi="仿宋_GB2312" w:cs="仿宋_GB2312"/>
          <w:kern w:val="2"/>
          <w:sz w:val="32"/>
          <w:szCs w:val="32"/>
          <w:lang w:eastAsia="zh-CN"/>
        </w:rPr>
        <w:t>[2014]8</w:t>
      </w:r>
      <w:r w:rsidRPr="00A83FC7">
        <w:rPr>
          <w:rFonts w:ascii="仿宋_GB2312" w:hAnsi="仿宋_GB2312" w:cs="仿宋_GB2312" w:hint="eastAsia"/>
          <w:kern w:val="2"/>
          <w:sz w:val="32"/>
          <w:szCs w:val="32"/>
          <w:lang w:eastAsia="zh-CN"/>
        </w:rPr>
        <w:t>号）</w:t>
      </w:r>
    </w:p>
    <w:p w:rsidR="00783571" w:rsidRPr="00A83FC7" w:rsidRDefault="00ED2D17" w:rsidP="000A46F3">
      <w:pPr>
        <w:spacing w:before="156" w:after="156" w:line="560" w:lineRule="exact"/>
        <w:ind w:firstLineChars="150" w:firstLine="480"/>
        <w:rPr>
          <w:rFonts w:ascii="仿宋_GB2312" w:hAnsi="仿宋_GB2312" w:cs="仿宋_GB2312"/>
          <w:kern w:val="2"/>
          <w:sz w:val="32"/>
          <w:szCs w:val="32"/>
          <w:lang w:eastAsia="zh-CN"/>
        </w:rPr>
      </w:pPr>
      <w:r w:rsidRPr="00A83FC7">
        <w:rPr>
          <w:rFonts w:ascii="仿宋_GB2312" w:hAnsi="仿宋_GB2312" w:cs="仿宋_GB2312" w:hint="eastAsia"/>
          <w:kern w:val="2"/>
          <w:sz w:val="32"/>
          <w:szCs w:val="32"/>
          <w:lang w:eastAsia="zh-CN"/>
        </w:rPr>
        <w:t>（</w:t>
      </w:r>
      <w:r w:rsidRPr="00A83FC7">
        <w:rPr>
          <w:rFonts w:ascii="仿宋_GB2312" w:hAnsi="仿宋_GB2312" w:cs="仿宋_GB2312"/>
          <w:kern w:val="2"/>
          <w:sz w:val="32"/>
          <w:szCs w:val="32"/>
          <w:lang w:eastAsia="zh-CN"/>
        </w:rPr>
        <w:t>6</w:t>
      </w:r>
      <w:r w:rsidRPr="00A83FC7">
        <w:rPr>
          <w:rFonts w:ascii="仿宋_GB2312" w:hAnsi="仿宋_GB2312" w:cs="仿宋_GB2312" w:hint="eastAsia"/>
          <w:kern w:val="2"/>
          <w:sz w:val="32"/>
          <w:szCs w:val="32"/>
          <w:lang w:eastAsia="zh-CN"/>
        </w:rPr>
        <w:t>）南昌市财政局《南昌市财政局关于开展2018年度市级部门财政项目支出绩效评价工作的通知》（洪财办〔2019〕7号）</w:t>
      </w:r>
    </w:p>
    <w:p w:rsidR="00783571" w:rsidRPr="00A83FC7" w:rsidRDefault="00ED2D17" w:rsidP="000A46F3">
      <w:pPr>
        <w:spacing w:before="156" w:after="156" w:line="560" w:lineRule="exact"/>
        <w:ind w:firstLineChars="150" w:firstLine="480"/>
        <w:jc w:val="both"/>
        <w:rPr>
          <w:rFonts w:ascii="仿宋_GB2312" w:hAnsi="仿宋_GB2312" w:cs="仿宋_GB2312"/>
          <w:kern w:val="2"/>
          <w:sz w:val="32"/>
          <w:szCs w:val="32"/>
          <w:lang w:eastAsia="zh-CN"/>
        </w:rPr>
      </w:pPr>
      <w:r w:rsidRPr="00A83FC7">
        <w:rPr>
          <w:rFonts w:ascii="仿宋_GB2312" w:hAnsi="仿宋_GB2312" w:cs="仿宋_GB2312" w:hint="eastAsia"/>
          <w:kern w:val="2"/>
          <w:sz w:val="32"/>
          <w:szCs w:val="32"/>
          <w:lang w:eastAsia="zh-CN"/>
        </w:rPr>
        <w:t>（7）南昌市总工会关于组织劳模休养的通知（洪工办[2018]35号）</w:t>
      </w:r>
    </w:p>
    <w:p w:rsidR="00783571" w:rsidRPr="00AD20F5" w:rsidRDefault="00ED2D17" w:rsidP="00AD20F5">
      <w:pPr>
        <w:spacing w:before="156" w:after="156" w:line="560" w:lineRule="exact"/>
        <w:ind w:firstLineChars="147" w:firstLine="472"/>
        <w:rPr>
          <w:rFonts w:ascii="仿宋" w:eastAsia="仿宋" w:hAnsi="仿宋" w:cs="仿宋"/>
          <w:b/>
          <w:bCs/>
          <w:sz w:val="32"/>
          <w:szCs w:val="32"/>
          <w:lang w:eastAsia="zh-CN"/>
        </w:rPr>
      </w:pPr>
      <w:r w:rsidRPr="00AD20F5">
        <w:rPr>
          <w:rFonts w:ascii="仿宋" w:eastAsia="仿宋" w:hAnsi="仿宋" w:cs="仿宋" w:hint="eastAsia"/>
          <w:b/>
          <w:bCs/>
          <w:sz w:val="32"/>
          <w:szCs w:val="32"/>
          <w:lang w:eastAsia="zh-CN"/>
        </w:rPr>
        <w:t>（</w:t>
      </w:r>
      <w:r w:rsidR="006842F6" w:rsidRPr="00AD20F5">
        <w:rPr>
          <w:rFonts w:ascii="仿宋" w:eastAsia="仿宋" w:hAnsi="仿宋" w:cs="仿宋" w:hint="eastAsia"/>
          <w:b/>
          <w:bCs/>
          <w:sz w:val="32"/>
          <w:szCs w:val="32"/>
          <w:lang w:eastAsia="zh-CN"/>
        </w:rPr>
        <w:t>三</w:t>
      </w:r>
      <w:r w:rsidRPr="00AD20F5">
        <w:rPr>
          <w:rFonts w:ascii="仿宋" w:eastAsia="仿宋" w:hAnsi="仿宋" w:cs="仿宋" w:hint="eastAsia"/>
          <w:b/>
          <w:bCs/>
          <w:sz w:val="32"/>
          <w:szCs w:val="32"/>
          <w:lang w:eastAsia="zh-CN"/>
        </w:rPr>
        <w:t>）绩效评价工作过程</w:t>
      </w:r>
    </w:p>
    <w:p w:rsidR="00783571" w:rsidRPr="00A83FC7" w:rsidRDefault="00ED2D17" w:rsidP="000A46F3">
      <w:pPr>
        <w:spacing w:before="156" w:after="156" w:line="560" w:lineRule="exact"/>
        <w:ind w:firstLineChars="200" w:firstLine="640"/>
        <w:rPr>
          <w:rFonts w:ascii="仿宋_GB2312" w:hAnsi="仿宋_GB2312" w:cs="仿宋_GB2312"/>
          <w:kern w:val="2"/>
          <w:sz w:val="32"/>
          <w:szCs w:val="32"/>
          <w:lang w:eastAsia="zh-CN"/>
        </w:rPr>
      </w:pPr>
      <w:r w:rsidRPr="00A83FC7">
        <w:rPr>
          <w:rFonts w:ascii="仿宋_GB2312" w:hAnsi="仿宋_GB2312" w:cs="仿宋_GB2312" w:hint="eastAsia"/>
          <w:kern w:val="2"/>
          <w:sz w:val="32"/>
          <w:szCs w:val="32"/>
          <w:lang w:eastAsia="zh-CN"/>
        </w:rPr>
        <w:t>绩效评价组在前期调研的基础上，完成了绩效评价方案，明确了评价的目的、方法、评价的原则、指标体系、评价标准问卷调查及访谈方案等，经专家小组评审，进一步完善和修改了工作</w:t>
      </w:r>
      <w:r w:rsidRPr="00A83FC7">
        <w:rPr>
          <w:rFonts w:ascii="仿宋_GB2312" w:hAnsi="仿宋_GB2312" w:cs="仿宋_GB2312" w:hint="eastAsia"/>
          <w:kern w:val="2"/>
          <w:sz w:val="32"/>
          <w:szCs w:val="32"/>
          <w:lang w:eastAsia="zh-CN"/>
        </w:rPr>
        <w:lastRenderedPageBreak/>
        <w:t>方案。评价组按照工作方案，顺利完成了绩效评价报告工作。具体实施过程如下：</w:t>
      </w:r>
    </w:p>
    <w:p w:rsidR="00783571" w:rsidRPr="001005F0" w:rsidRDefault="00ED2D17" w:rsidP="000A46F3">
      <w:pPr>
        <w:spacing w:before="156" w:after="156" w:line="560" w:lineRule="exact"/>
        <w:ind w:firstLineChars="196" w:firstLine="630"/>
        <w:rPr>
          <w:rFonts w:ascii="仿宋" w:eastAsia="仿宋" w:hAnsi="仿宋"/>
          <w:b/>
          <w:kern w:val="2"/>
          <w:sz w:val="32"/>
          <w:szCs w:val="28"/>
          <w:lang w:eastAsia="zh-CN"/>
        </w:rPr>
      </w:pPr>
      <w:r w:rsidRPr="001005F0">
        <w:rPr>
          <w:rFonts w:ascii="仿宋" w:eastAsia="仿宋" w:hAnsi="仿宋" w:hint="eastAsia"/>
          <w:b/>
          <w:kern w:val="2"/>
          <w:sz w:val="32"/>
          <w:szCs w:val="28"/>
          <w:lang w:eastAsia="zh-CN"/>
        </w:rPr>
        <w:t>1．数据填报和采集</w:t>
      </w:r>
    </w:p>
    <w:p w:rsidR="00783571" w:rsidRPr="00A83FC7" w:rsidRDefault="00ED2D17" w:rsidP="000A46F3">
      <w:pPr>
        <w:spacing w:before="156" w:after="156" w:line="560" w:lineRule="exact"/>
        <w:ind w:firstLineChars="200" w:firstLine="640"/>
        <w:rPr>
          <w:rFonts w:ascii="仿宋_GB2312" w:hAnsi="仿宋_GB2312" w:cs="仿宋_GB2312"/>
          <w:kern w:val="2"/>
          <w:sz w:val="32"/>
          <w:szCs w:val="32"/>
          <w:lang w:eastAsia="zh-CN"/>
        </w:rPr>
      </w:pPr>
      <w:r w:rsidRPr="00A83FC7">
        <w:rPr>
          <w:rFonts w:ascii="仿宋_GB2312" w:hAnsi="仿宋_GB2312" w:cs="仿宋_GB2312" w:hint="eastAsia"/>
          <w:kern w:val="2"/>
          <w:sz w:val="32"/>
          <w:szCs w:val="32"/>
          <w:lang w:eastAsia="zh-CN"/>
        </w:rPr>
        <w:t>收集研读相关文件、政策、抽查部分银行凭单、会计凭证、成果文件等，并填报所需报表。</w:t>
      </w:r>
    </w:p>
    <w:p w:rsidR="00783571" w:rsidRPr="001005F0" w:rsidRDefault="00ED2D17" w:rsidP="000A46F3">
      <w:pPr>
        <w:spacing w:before="156" w:after="156" w:line="560" w:lineRule="exact"/>
        <w:ind w:firstLineChars="196" w:firstLine="630"/>
        <w:rPr>
          <w:rFonts w:ascii="仿宋" w:eastAsia="仿宋" w:hAnsi="仿宋"/>
          <w:b/>
          <w:kern w:val="2"/>
          <w:sz w:val="32"/>
          <w:szCs w:val="28"/>
          <w:lang w:eastAsia="zh-CN"/>
        </w:rPr>
      </w:pPr>
      <w:r w:rsidRPr="001005F0">
        <w:rPr>
          <w:rFonts w:ascii="仿宋" w:eastAsia="仿宋" w:hAnsi="仿宋" w:hint="eastAsia"/>
          <w:b/>
          <w:kern w:val="2"/>
          <w:sz w:val="32"/>
          <w:szCs w:val="28"/>
          <w:lang w:eastAsia="zh-CN"/>
        </w:rPr>
        <w:t>2</w:t>
      </w:r>
      <w:r w:rsidR="001005F0">
        <w:rPr>
          <w:rFonts w:ascii="仿宋" w:eastAsia="仿宋" w:hAnsi="仿宋" w:hint="eastAsia"/>
          <w:b/>
          <w:kern w:val="2"/>
          <w:sz w:val="32"/>
          <w:szCs w:val="28"/>
          <w:lang w:eastAsia="zh-CN"/>
        </w:rPr>
        <w:t>．</w:t>
      </w:r>
      <w:r w:rsidRPr="001005F0">
        <w:rPr>
          <w:rFonts w:ascii="仿宋" w:eastAsia="仿宋" w:hAnsi="仿宋" w:hint="eastAsia"/>
          <w:b/>
          <w:kern w:val="2"/>
          <w:sz w:val="32"/>
          <w:szCs w:val="28"/>
          <w:lang w:eastAsia="zh-CN"/>
        </w:rPr>
        <w:t>电话回访</w:t>
      </w:r>
    </w:p>
    <w:p w:rsidR="00783571" w:rsidRPr="00A83FC7" w:rsidRDefault="00ED2D17" w:rsidP="000A46F3">
      <w:pPr>
        <w:spacing w:before="156" w:after="156" w:line="560" w:lineRule="exact"/>
        <w:ind w:firstLineChars="200" w:firstLine="640"/>
        <w:rPr>
          <w:rFonts w:ascii="仿宋_GB2312" w:hAnsi="仿宋_GB2312" w:cs="仿宋_GB2312"/>
          <w:kern w:val="2"/>
          <w:sz w:val="32"/>
          <w:szCs w:val="32"/>
          <w:lang w:eastAsia="zh-CN"/>
        </w:rPr>
      </w:pPr>
      <w:r w:rsidRPr="00A83FC7">
        <w:rPr>
          <w:rFonts w:ascii="仿宋_GB2312" w:hAnsi="仿宋_GB2312" w:cs="仿宋_GB2312" w:hint="eastAsia"/>
          <w:kern w:val="2"/>
          <w:sz w:val="32"/>
          <w:szCs w:val="32"/>
          <w:lang w:eastAsia="zh-CN"/>
        </w:rPr>
        <w:t>通过电话、QQ、微信等，对收集到的数据进一步核实确认；</w:t>
      </w:r>
    </w:p>
    <w:p w:rsidR="00783571" w:rsidRDefault="00ED2D17" w:rsidP="000A46F3">
      <w:pPr>
        <w:spacing w:before="156" w:after="156" w:line="560" w:lineRule="exact"/>
        <w:ind w:firstLineChars="246" w:firstLine="790"/>
        <w:rPr>
          <w:rFonts w:ascii="仿宋" w:eastAsia="仿宋" w:hAnsi="仿宋" w:cs="仿宋"/>
          <w:b/>
          <w:color w:val="000000"/>
          <w:sz w:val="32"/>
          <w:szCs w:val="32"/>
        </w:rPr>
      </w:pPr>
      <w:r>
        <w:rPr>
          <w:rFonts w:ascii="仿宋_GB2312" w:hAnsi="仿宋_GB2312" w:cs="仿宋_GB2312" w:hint="eastAsia"/>
          <w:b/>
          <w:sz w:val="32"/>
          <w:szCs w:val="32"/>
        </w:rPr>
        <w:t>3．</w:t>
      </w:r>
      <w:r w:rsidRPr="001005F0">
        <w:rPr>
          <w:rFonts w:ascii="仿宋" w:eastAsia="仿宋" w:hAnsi="仿宋" w:hint="eastAsia"/>
          <w:b/>
          <w:kern w:val="2"/>
          <w:sz w:val="32"/>
          <w:szCs w:val="28"/>
          <w:lang w:eastAsia="zh-CN"/>
        </w:rPr>
        <w:t>数据分析及撰写报告</w:t>
      </w:r>
    </w:p>
    <w:p w:rsidR="00783571" w:rsidRPr="00A83FC7" w:rsidRDefault="00ED2D17" w:rsidP="000A46F3">
      <w:pPr>
        <w:spacing w:before="156" w:after="156" w:line="560" w:lineRule="exact"/>
        <w:ind w:firstLineChars="200" w:firstLine="640"/>
        <w:rPr>
          <w:rFonts w:ascii="仿宋_GB2312" w:hAnsi="仿宋_GB2312" w:cs="仿宋_GB2312"/>
          <w:kern w:val="2"/>
          <w:sz w:val="32"/>
          <w:szCs w:val="32"/>
          <w:lang w:eastAsia="zh-CN"/>
        </w:rPr>
      </w:pPr>
      <w:r w:rsidRPr="00A83FC7">
        <w:rPr>
          <w:rFonts w:ascii="仿宋_GB2312" w:hAnsi="仿宋_GB2312" w:cs="仿宋_GB2312" w:hint="eastAsia"/>
          <w:kern w:val="2"/>
          <w:sz w:val="32"/>
          <w:szCs w:val="32"/>
          <w:lang w:eastAsia="zh-CN"/>
        </w:rPr>
        <w:t>对确认后的数据、资料、图册、文件进行分析综合，撰写绩效评价报告。</w:t>
      </w:r>
    </w:p>
    <w:p w:rsidR="006842F6" w:rsidRPr="00704F5A" w:rsidRDefault="006842F6" w:rsidP="000A46F3">
      <w:pPr>
        <w:spacing w:before="156" w:after="156" w:line="560" w:lineRule="exact"/>
        <w:ind w:firstLineChars="200" w:firstLine="602"/>
        <w:jc w:val="both"/>
        <w:rPr>
          <w:rFonts w:ascii="黑体" w:eastAsia="黑体" w:hAnsi="黑体"/>
          <w:b/>
          <w:kern w:val="2"/>
          <w:sz w:val="30"/>
          <w:szCs w:val="30"/>
          <w:lang w:eastAsia="zh-CN"/>
        </w:rPr>
      </w:pPr>
      <w:r w:rsidRPr="00704F5A">
        <w:rPr>
          <w:rFonts w:ascii="黑体" w:eastAsia="黑体" w:hAnsi="黑体" w:hint="eastAsia"/>
          <w:b/>
          <w:kern w:val="2"/>
          <w:sz w:val="30"/>
          <w:szCs w:val="30"/>
          <w:lang w:eastAsia="zh-CN"/>
        </w:rPr>
        <w:t>三、综合评价情况及评价结论</w:t>
      </w:r>
    </w:p>
    <w:p w:rsidR="00783571" w:rsidRDefault="00ED2D17" w:rsidP="00AD20F5">
      <w:pPr>
        <w:pStyle w:val="20"/>
        <w:widowControl w:val="0"/>
        <w:spacing w:before="156" w:after="156" w:line="560" w:lineRule="exact"/>
        <w:ind w:firstLineChars="200" w:firstLine="643"/>
        <w:jc w:val="both"/>
        <w:outlineLvl w:val="2"/>
        <w:rPr>
          <w:rFonts w:ascii="楷体" w:eastAsia="楷体" w:hAnsi="楷体"/>
          <w:bCs w:val="0"/>
          <w:kern w:val="2"/>
          <w:sz w:val="32"/>
          <w:szCs w:val="28"/>
          <w:lang w:eastAsia="zh-CN"/>
        </w:rPr>
      </w:pPr>
      <w:r w:rsidRPr="00AD20F5">
        <w:rPr>
          <w:rFonts w:ascii="仿宋" w:eastAsia="仿宋" w:hAnsi="仿宋" w:cs="仿宋" w:hint="eastAsia"/>
          <w:sz w:val="32"/>
          <w:szCs w:val="32"/>
          <w:lang w:eastAsia="zh-CN"/>
        </w:rPr>
        <w:t>（一）</w:t>
      </w:r>
      <w:r w:rsidR="006842F6" w:rsidRPr="00AD20F5">
        <w:rPr>
          <w:rFonts w:ascii="仿宋" w:eastAsia="仿宋" w:hAnsi="仿宋" w:cs="仿宋" w:hint="eastAsia"/>
          <w:sz w:val="32"/>
          <w:szCs w:val="32"/>
          <w:lang w:eastAsia="zh-CN"/>
        </w:rPr>
        <w:t>评分结果</w:t>
      </w:r>
    </w:p>
    <w:p w:rsidR="006842F6" w:rsidRPr="00A83FC7" w:rsidRDefault="006842F6" w:rsidP="000A46F3">
      <w:pPr>
        <w:pStyle w:val="20"/>
        <w:widowControl w:val="0"/>
        <w:spacing w:before="156" w:after="156" w:line="560" w:lineRule="exact"/>
        <w:ind w:firstLineChars="200" w:firstLine="640"/>
        <w:jc w:val="both"/>
        <w:outlineLvl w:val="2"/>
        <w:rPr>
          <w:rFonts w:ascii="仿宋_GB2312" w:eastAsia="仿宋_GB2312" w:hAnsi="仿宋_GB2312" w:cs="仿宋_GB2312"/>
          <w:b w:val="0"/>
          <w:bCs w:val="0"/>
          <w:kern w:val="2"/>
          <w:sz w:val="32"/>
          <w:szCs w:val="32"/>
          <w:lang w:eastAsia="zh-CN"/>
        </w:rPr>
      </w:pPr>
      <w:r w:rsidRPr="00A83FC7">
        <w:rPr>
          <w:rFonts w:ascii="仿宋_GB2312" w:eastAsia="仿宋_GB2312" w:hAnsi="仿宋_GB2312" w:cs="仿宋_GB2312" w:hint="eastAsia"/>
          <w:b w:val="0"/>
          <w:bCs w:val="0"/>
          <w:kern w:val="2"/>
          <w:sz w:val="32"/>
          <w:szCs w:val="32"/>
          <w:lang w:eastAsia="zh-CN"/>
        </w:rPr>
        <w:t>围绕绩效评价指标体系，通过数据采集及电话回访等方式，对该项目绩效进行了客观、公正的评价，最终评价结果为</w:t>
      </w:r>
      <w:r w:rsidR="00164C08" w:rsidRPr="00A83FC7">
        <w:rPr>
          <w:rFonts w:ascii="仿宋_GB2312" w:eastAsia="仿宋_GB2312" w:hAnsi="仿宋_GB2312" w:cs="仿宋_GB2312" w:hint="eastAsia"/>
          <w:b w:val="0"/>
          <w:bCs w:val="0"/>
          <w:kern w:val="2"/>
          <w:sz w:val="32"/>
          <w:szCs w:val="32"/>
          <w:lang w:eastAsia="zh-CN"/>
        </w:rPr>
        <w:t>9</w:t>
      </w:r>
      <w:r w:rsidR="00EA2223" w:rsidRPr="00A83FC7">
        <w:rPr>
          <w:rFonts w:ascii="仿宋_GB2312" w:eastAsia="仿宋_GB2312" w:hAnsi="仿宋_GB2312" w:cs="仿宋_GB2312" w:hint="eastAsia"/>
          <w:b w:val="0"/>
          <w:bCs w:val="0"/>
          <w:kern w:val="2"/>
          <w:sz w:val="32"/>
          <w:szCs w:val="32"/>
          <w:lang w:eastAsia="zh-CN"/>
        </w:rPr>
        <w:t>2</w:t>
      </w:r>
      <w:r w:rsidRPr="00A83FC7">
        <w:rPr>
          <w:rFonts w:ascii="仿宋_GB2312" w:eastAsia="仿宋_GB2312" w:hAnsi="仿宋_GB2312" w:cs="仿宋_GB2312" w:hint="eastAsia"/>
          <w:b w:val="0"/>
          <w:bCs w:val="0"/>
          <w:kern w:val="2"/>
          <w:sz w:val="32"/>
          <w:szCs w:val="32"/>
          <w:lang w:eastAsia="zh-CN"/>
        </w:rPr>
        <w:t>分，评价等级为优。</w:t>
      </w:r>
    </w:p>
    <w:tbl>
      <w:tblPr>
        <w:tblW w:w="11427" w:type="dxa"/>
        <w:jc w:val="center"/>
        <w:tblLayout w:type="fixed"/>
        <w:tblLook w:val="0000"/>
      </w:tblPr>
      <w:tblGrid>
        <w:gridCol w:w="640"/>
        <w:gridCol w:w="665"/>
        <w:gridCol w:w="1275"/>
        <w:gridCol w:w="1293"/>
        <w:gridCol w:w="2693"/>
        <w:gridCol w:w="1843"/>
        <w:gridCol w:w="708"/>
        <w:gridCol w:w="709"/>
        <w:gridCol w:w="1601"/>
      </w:tblGrid>
      <w:tr w:rsidR="0027494B" w:rsidRPr="00E15CC5" w:rsidTr="00EA2223">
        <w:trPr>
          <w:trHeight w:hRule="exact" w:val="1261"/>
          <w:jc w:val="center"/>
        </w:trPr>
        <w:tc>
          <w:tcPr>
            <w:tcW w:w="640" w:type="dxa"/>
            <w:vMerge w:val="restart"/>
            <w:tcBorders>
              <w:top w:val="single" w:sz="4" w:space="0" w:color="auto"/>
              <w:left w:val="single" w:sz="4" w:space="0" w:color="auto"/>
              <w:bottom w:val="single" w:sz="4" w:space="0" w:color="auto"/>
              <w:right w:val="single" w:sz="4" w:space="0" w:color="auto"/>
            </w:tcBorders>
            <w:vAlign w:val="center"/>
          </w:tcPr>
          <w:p w:rsidR="0027494B" w:rsidRDefault="0027494B" w:rsidP="0027494B">
            <w:pPr>
              <w:spacing w:before="156" w:after="156" w:line="240" w:lineRule="exact"/>
              <w:jc w:val="center"/>
              <w:rPr>
                <w:rFonts w:ascii="黑体" w:eastAsia="黑体" w:hAnsi="宋体" w:cs="宋体"/>
                <w:szCs w:val="21"/>
              </w:rPr>
            </w:pPr>
            <w:r w:rsidRPr="00B34326">
              <w:rPr>
                <w:rFonts w:ascii="黑体" w:eastAsia="黑体" w:hAnsi="宋体" w:cs="宋体" w:hint="eastAsia"/>
                <w:sz w:val="22"/>
                <w:szCs w:val="21"/>
              </w:rPr>
              <w:t>绩</w:t>
            </w:r>
            <w:r w:rsidRPr="00B34326">
              <w:rPr>
                <w:rFonts w:ascii="黑体" w:eastAsia="黑体" w:hAnsi="宋体" w:cs="宋体" w:hint="eastAsia"/>
                <w:sz w:val="22"/>
                <w:szCs w:val="21"/>
              </w:rPr>
              <w:br/>
              <w:t>效</w:t>
            </w:r>
            <w:r w:rsidRPr="00B34326">
              <w:rPr>
                <w:rFonts w:ascii="黑体" w:eastAsia="黑体" w:hAnsi="宋体" w:cs="宋体" w:hint="eastAsia"/>
                <w:sz w:val="22"/>
                <w:szCs w:val="21"/>
              </w:rPr>
              <w:br/>
              <w:t>指</w:t>
            </w:r>
            <w:r w:rsidRPr="00B34326">
              <w:rPr>
                <w:rFonts w:ascii="黑体" w:eastAsia="黑体" w:hAnsi="宋体" w:cs="宋体" w:hint="eastAsia"/>
                <w:sz w:val="22"/>
                <w:szCs w:val="21"/>
              </w:rPr>
              <w:br/>
              <w:t>标</w:t>
            </w:r>
          </w:p>
        </w:tc>
        <w:tc>
          <w:tcPr>
            <w:tcW w:w="665" w:type="dxa"/>
            <w:tcBorders>
              <w:top w:val="single" w:sz="4" w:space="0" w:color="auto"/>
              <w:left w:val="nil"/>
              <w:bottom w:val="single" w:sz="4" w:space="0" w:color="auto"/>
              <w:right w:val="single" w:sz="4" w:space="0" w:color="auto"/>
            </w:tcBorders>
            <w:vAlign w:val="center"/>
          </w:tcPr>
          <w:p w:rsidR="0027494B" w:rsidRPr="00B34326" w:rsidRDefault="0027494B" w:rsidP="0027494B">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一级指标</w:t>
            </w:r>
          </w:p>
        </w:tc>
        <w:tc>
          <w:tcPr>
            <w:tcW w:w="1275" w:type="dxa"/>
            <w:tcBorders>
              <w:top w:val="single" w:sz="4" w:space="0" w:color="auto"/>
              <w:left w:val="nil"/>
              <w:bottom w:val="single" w:sz="4" w:space="0" w:color="auto"/>
              <w:right w:val="single" w:sz="4" w:space="0" w:color="auto"/>
            </w:tcBorders>
            <w:vAlign w:val="center"/>
          </w:tcPr>
          <w:p w:rsidR="0027494B" w:rsidRPr="00B34326" w:rsidRDefault="0027494B" w:rsidP="0027494B">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二级指标</w:t>
            </w:r>
          </w:p>
        </w:tc>
        <w:tc>
          <w:tcPr>
            <w:tcW w:w="1293" w:type="dxa"/>
            <w:tcBorders>
              <w:top w:val="single" w:sz="4" w:space="0" w:color="auto"/>
              <w:left w:val="nil"/>
              <w:bottom w:val="single" w:sz="4" w:space="0" w:color="auto"/>
              <w:right w:val="single" w:sz="4" w:space="0" w:color="auto"/>
            </w:tcBorders>
            <w:vAlign w:val="center"/>
          </w:tcPr>
          <w:p w:rsidR="0027494B" w:rsidRPr="00B34326" w:rsidRDefault="0027494B" w:rsidP="0027494B">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三级指标</w:t>
            </w:r>
          </w:p>
        </w:tc>
        <w:tc>
          <w:tcPr>
            <w:tcW w:w="2693" w:type="dxa"/>
            <w:tcBorders>
              <w:top w:val="single" w:sz="4" w:space="0" w:color="auto"/>
              <w:left w:val="nil"/>
              <w:bottom w:val="single" w:sz="4" w:space="0" w:color="auto"/>
              <w:right w:val="single" w:sz="4" w:space="0" w:color="auto"/>
            </w:tcBorders>
            <w:vAlign w:val="center"/>
          </w:tcPr>
          <w:p w:rsidR="0027494B" w:rsidRPr="00B34326" w:rsidRDefault="0027494B" w:rsidP="0027494B">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年度</w:t>
            </w:r>
          </w:p>
          <w:p w:rsidR="0027494B" w:rsidRPr="00B34326" w:rsidRDefault="0027494B" w:rsidP="0027494B">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指标值</w:t>
            </w:r>
          </w:p>
        </w:tc>
        <w:tc>
          <w:tcPr>
            <w:tcW w:w="1843" w:type="dxa"/>
            <w:tcBorders>
              <w:top w:val="single" w:sz="4" w:space="0" w:color="auto"/>
              <w:left w:val="nil"/>
              <w:bottom w:val="single" w:sz="4" w:space="0" w:color="auto"/>
              <w:right w:val="single" w:sz="4" w:space="0" w:color="auto"/>
            </w:tcBorders>
            <w:vAlign w:val="center"/>
          </w:tcPr>
          <w:p w:rsidR="0027494B" w:rsidRPr="00B34326" w:rsidRDefault="0027494B" w:rsidP="0027494B">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实际</w:t>
            </w:r>
          </w:p>
          <w:p w:rsidR="0027494B" w:rsidRPr="00B34326" w:rsidRDefault="0027494B" w:rsidP="0027494B">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完成值</w:t>
            </w:r>
          </w:p>
        </w:tc>
        <w:tc>
          <w:tcPr>
            <w:tcW w:w="708" w:type="dxa"/>
            <w:tcBorders>
              <w:top w:val="single" w:sz="4" w:space="0" w:color="auto"/>
              <w:left w:val="nil"/>
              <w:bottom w:val="single" w:sz="4" w:space="0" w:color="auto"/>
              <w:right w:val="single" w:sz="4" w:space="0" w:color="auto"/>
            </w:tcBorders>
            <w:vAlign w:val="center"/>
          </w:tcPr>
          <w:p w:rsidR="0027494B" w:rsidRPr="00E15CC5" w:rsidRDefault="0027494B" w:rsidP="0027494B">
            <w:pPr>
              <w:spacing w:before="156" w:after="156" w:line="240" w:lineRule="exact"/>
              <w:jc w:val="center"/>
              <w:rPr>
                <w:rFonts w:ascii="黑体" w:eastAsia="黑体" w:hAnsi="宋体" w:cs="宋体"/>
                <w:sz w:val="18"/>
                <w:szCs w:val="21"/>
              </w:rPr>
            </w:pPr>
            <w:r w:rsidRPr="00E15CC5">
              <w:rPr>
                <w:rFonts w:ascii="黑体" w:eastAsia="黑体" w:hAnsi="宋体" w:cs="宋体" w:hint="eastAsia"/>
                <w:sz w:val="18"/>
                <w:szCs w:val="21"/>
              </w:rPr>
              <w:t>分值</w:t>
            </w:r>
          </w:p>
        </w:tc>
        <w:tc>
          <w:tcPr>
            <w:tcW w:w="709" w:type="dxa"/>
            <w:tcBorders>
              <w:top w:val="single" w:sz="4" w:space="0" w:color="auto"/>
              <w:left w:val="nil"/>
              <w:bottom w:val="single" w:sz="4" w:space="0" w:color="auto"/>
              <w:right w:val="single" w:sz="4" w:space="0" w:color="auto"/>
            </w:tcBorders>
            <w:vAlign w:val="center"/>
          </w:tcPr>
          <w:p w:rsidR="0027494B" w:rsidRPr="00E15CC5" w:rsidRDefault="0027494B" w:rsidP="0027494B">
            <w:pPr>
              <w:spacing w:before="156" w:after="156" w:line="240" w:lineRule="exact"/>
              <w:jc w:val="center"/>
              <w:rPr>
                <w:rFonts w:ascii="黑体" w:eastAsia="黑体" w:hAnsi="宋体" w:cs="宋体"/>
                <w:sz w:val="18"/>
                <w:szCs w:val="21"/>
              </w:rPr>
            </w:pPr>
            <w:r w:rsidRPr="00E15CC5">
              <w:rPr>
                <w:rFonts w:ascii="黑体" w:eastAsia="黑体" w:hAnsi="宋体" w:cs="宋体" w:hint="eastAsia"/>
                <w:sz w:val="18"/>
                <w:szCs w:val="21"/>
              </w:rPr>
              <w:t>得分</w:t>
            </w:r>
          </w:p>
        </w:tc>
        <w:tc>
          <w:tcPr>
            <w:tcW w:w="1601" w:type="dxa"/>
            <w:tcBorders>
              <w:top w:val="single" w:sz="4" w:space="0" w:color="auto"/>
              <w:left w:val="nil"/>
              <w:bottom w:val="single" w:sz="4" w:space="0" w:color="auto"/>
              <w:right w:val="single" w:sz="4" w:space="0" w:color="auto"/>
            </w:tcBorders>
            <w:vAlign w:val="center"/>
          </w:tcPr>
          <w:p w:rsidR="0027494B" w:rsidRPr="00E15CC5" w:rsidRDefault="0027494B" w:rsidP="0027494B">
            <w:pPr>
              <w:spacing w:before="156" w:after="156" w:line="240" w:lineRule="exact"/>
              <w:jc w:val="center"/>
              <w:rPr>
                <w:rFonts w:ascii="黑体" w:eastAsia="黑体" w:hAnsi="宋体" w:cs="宋体"/>
                <w:sz w:val="18"/>
                <w:szCs w:val="13"/>
              </w:rPr>
            </w:pPr>
            <w:r w:rsidRPr="00E15CC5">
              <w:rPr>
                <w:rFonts w:ascii="黑体" w:eastAsia="黑体" w:hAnsi="宋体" w:cs="宋体" w:hint="eastAsia"/>
                <w:sz w:val="18"/>
                <w:szCs w:val="13"/>
              </w:rPr>
              <w:t>偏差原因分析及改进措施</w:t>
            </w:r>
          </w:p>
        </w:tc>
      </w:tr>
      <w:tr w:rsidR="0027494B" w:rsidRPr="00E15CC5" w:rsidTr="00EA2223">
        <w:trPr>
          <w:trHeight w:hRule="exact" w:val="854"/>
          <w:jc w:val="center"/>
        </w:trPr>
        <w:tc>
          <w:tcPr>
            <w:tcW w:w="640" w:type="dxa"/>
            <w:vMerge/>
            <w:tcBorders>
              <w:top w:val="single" w:sz="4" w:space="0" w:color="auto"/>
              <w:left w:val="single" w:sz="4" w:space="0" w:color="auto"/>
              <w:bottom w:val="single" w:sz="4" w:space="0" w:color="auto"/>
              <w:right w:val="single" w:sz="4" w:space="0" w:color="auto"/>
            </w:tcBorders>
            <w:vAlign w:val="center"/>
          </w:tcPr>
          <w:p w:rsidR="0027494B" w:rsidRDefault="0027494B" w:rsidP="0027494B">
            <w:pPr>
              <w:spacing w:before="156" w:after="156" w:line="240" w:lineRule="exact"/>
              <w:jc w:val="center"/>
              <w:rPr>
                <w:rFonts w:ascii="黑体" w:eastAsia="黑体" w:hAnsi="宋体" w:cs="宋体"/>
                <w:szCs w:val="21"/>
              </w:rPr>
            </w:pPr>
          </w:p>
        </w:tc>
        <w:tc>
          <w:tcPr>
            <w:tcW w:w="665" w:type="dxa"/>
            <w:tcBorders>
              <w:top w:val="single" w:sz="4" w:space="0" w:color="auto"/>
              <w:left w:val="single" w:sz="4" w:space="0" w:color="auto"/>
              <w:bottom w:val="single" w:sz="4" w:space="0" w:color="auto"/>
              <w:right w:val="single" w:sz="4" w:space="0" w:color="auto"/>
            </w:tcBorders>
            <w:vAlign w:val="center"/>
          </w:tcPr>
          <w:p w:rsidR="0027494B" w:rsidRPr="00B34326" w:rsidRDefault="0027494B" w:rsidP="00DE5E9A">
            <w:pPr>
              <w:spacing w:before="156" w:after="156" w:line="240" w:lineRule="exact"/>
              <w:jc w:val="center"/>
              <w:rPr>
                <w:rFonts w:ascii="黑体" w:eastAsia="黑体" w:hAnsi="宋体" w:cs="宋体"/>
                <w:sz w:val="18"/>
                <w:szCs w:val="18"/>
              </w:rPr>
            </w:pPr>
            <w:r w:rsidRPr="009B34FF">
              <w:rPr>
                <w:rFonts w:ascii="黑体" w:eastAsia="黑体" w:hAnsi="宋体" w:cs="宋体" w:hint="eastAsia"/>
                <w:sz w:val="18"/>
                <w:szCs w:val="18"/>
              </w:rPr>
              <w:t>项目资金</w:t>
            </w:r>
          </w:p>
        </w:tc>
        <w:tc>
          <w:tcPr>
            <w:tcW w:w="1275" w:type="dxa"/>
            <w:tcBorders>
              <w:top w:val="single" w:sz="4" w:space="0" w:color="auto"/>
              <w:left w:val="single" w:sz="4" w:space="0" w:color="auto"/>
              <w:bottom w:val="single" w:sz="4" w:space="0" w:color="auto"/>
              <w:right w:val="single" w:sz="4" w:space="0" w:color="auto"/>
            </w:tcBorders>
            <w:vAlign w:val="center"/>
          </w:tcPr>
          <w:p w:rsidR="0027494B" w:rsidRPr="00B34326" w:rsidRDefault="0027494B" w:rsidP="00DE5E9A">
            <w:pPr>
              <w:spacing w:before="156" w:after="156" w:line="240" w:lineRule="exact"/>
              <w:jc w:val="center"/>
              <w:rPr>
                <w:rFonts w:ascii="黑体" w:eastAsia="黑体" w:hAnsi="宋体" w:cs="宋体"/>
                <w:sz w:val="18"/>
                <w:szCs w:val="18"/>
                <w:lang w:eastAsia="zh-CN"/>
              </w:rPr>
            </w:pPr>
            <w:r>
              <w:rPr>
                <w:rFonts w:ascii="黑体" w:eastAsia="黑体" w:hAnsi="宋体" w:cs="宋体" w:hint="eastAsia"/>
                <w:sz w:val="18"/>
                <w:szCs w:val="18"/>
                <w:lang w:eastAsia="zh-CN"/>
              </w:rPr>
              <w:t>数量指标（10分）</w:t>
            </w:r>
          </w:p>
        </w:tc>
        <w:tc>
          <w:tcPr>
            <w:tcW w:w="1293" w:type="dxa"/>
            <w:tcBorders>
              <w:top w:val="single" w:sz="4" w:space="0" w:color="auto"/>
              <w:left w:val="nil"/>
              <w:bottom w:val="single" w:sz="4" w:space="0" w:color="auto"/>
              <w:right w:val="single" w:sz="4" w:space="0" w:color="auto"/>
            </w:tcBorders>
            <w:vAlign w:val="center"/>
          </w:tcPr>
          <w:p w:rsidR="0027494B" w:rsidRPr="00B34326" w:rsidRDefault="0027494B" w:rsidP="00DE5E9A">
            <w:pPr>
              <w:spacing w:before="156" w:after="156" w:line="240" w:lineRule="exact"/>
              <w:rPr>
                <w:rFonts w:ascii="黑体" w:eastAsia="黑体" w:hAnsi="宋体" w:cs="宋体"/>
                <w:color w:val="000000"/>
                <w:sz w:val="18"/>
                <w:szCs w:val="18"/>
              </w:rPr>
            </w:pPr>
            <w:r w:rsidRPr="009B34FF">
              <w:rPr>
                <w:rFonts w:ascii="黑体" w:eastAsia="黑体" w:hAnsi="宋体" w:cs="宋体" w:hint="eastAsia"/>
                <w:color w:val="000000"/>
                <w:sz w:val="18"/>
                <w:szCs w:val="18"/>
              </w:rPr>
              <w:t>执行率</w:t>
            </w:r>
          </w:p>
        </w:tc>
        <w:tc>
          <w:tcPr>
            <w:tcW w:w="2693" w:type="dxa"/>
            <w:tcBorders>
              <w:top w:val="nil"/>
              <w:left w:val="nil"/>
              <w:bottom w:val="single" w:sz="4" w:space="0" w:color="auto"/>
              <w:right w:val="single" w:sz="4" w:space="0" w:color="auto"/>
            </w:tcBorders>
            <w:vAlign w:val="center"/>
          </w:tcPr>
          <w:p w:rsidR="0027494B" w:rsidRPr="00B34326" w:rsidRDefault="0027494B" w:rsidP="00DE5E9A">
            <w:pPr>
              <w:spacing w:before="156" w:after="156" w:line="240" w:lineRule="exact"/>
              <w:jc w:val="center"/>
              <w:rPr>
                <w:rFonts w:ascii="黑体" w:eastAsia="黑体" w:hAnsi="宋体" w:cs="宋体"/>
                <w:color w:val="000000"/>
                <w:sz w:val="18"/>
                <w:szCs w:val="18"/>
                <w:lang w:eastAsia="zh-CN"/>
              </w:rPr>
            </w:pPr>
            <w:r>
              <w:rPr>
                <w:rFonts w:ascii="黑体" w:eastAsia="黑体" w:hAnsi="宋体" w:cs="宋体" w:hint="eastAsia"/>
                <w:color w:val="000000"/>
                <w:sz w:val="18"/>
                <w:szCs w:val="18"/>
                <w:lang w:eastAsia="zh-CN"/>
              </w:rPr>
              <w:t>全年执行数/全年预算数</w:t>
            </w:r>
          </w:p>
        </w:tc>
        <w:tc>
          <w:tcPr>
            <w:tcW w:w="1843" w:type="dxa"/>
            <w:tcBorders>
              <w:top w:val="nil"/>
              <w:left w:val="nil"/>
              <w:bottom w:val="single" w:sz="4" w:space="0" w:color="auto"/>
              <w:right w:val="single" w:sz="4" w:space="0" w:color="auto"/>
            </w:tcBorders>
            <w:vAlign w:val="center"/>
          </w:tcPr>
          <w:p w:rsidR="0027494B" w:rsidRPr="00B34326" w:rsidRDefault="00164C08" w:rsidP="0027494B">
            <w:pPr>
              <w:spacing w:before="156" w:after="156" w:line="240" w:lineRule="exact"/>
              <w:jc w:val="center"/>
              <w:rPr>
                <w:rFonts w:ascii="黑体" w:eastAsia="黑体" w:hAnsi="宋体" w:cs="宋体"/>
                <w:sz w:val="18"/>
                <w:szCs w:val="18"/>
                <w:lang w:eastAsia="zh-CN"/>
              </w:rPr>
            </w:pPr>
            <w:r>
              <w:rPr>
                <w:rFonts w:ascii="黑体" w:eastAsia="黑体" w:hAnsi="宋体" w:cs="宋体" w:hint="eastAsia"/>
                <w:sz w:val="18"/>
                <w:szCs w:val="18"/>
                <w:lang w:eastAsia="zh-CN"/>
              </w:rPr>
              <w:t>100%</w:t>
            </w:r>
          </w:p>
        </w:tc>
        <w:tc>
          <w:tcPr>
            <w:tcW w:w="708" w:type="dxa"/>
            <w:tcBorders>
              <w:top w:val="nil"/>
              <w:left w:val="nil"/>
              <w:bottom w:val="single" w:sz="4" w:space="0" w:color="auto"/>
              <w:right w:val="single" w:sz="4" w:space="0" w:color="auto"/>
            </w:tcBorders>
            <w:vAlign w:val="center"/>
          </w:tcPr>
          <w:p w:rsidR="0027494B" w:rsidRPr="00E15CC5" w:rsidRDefault="0027494B" w:rsidP="00DE5E9A">
            <w:pPr>
              <w:spacing w:before="156" w:after="156" w:line="240" w:lineRule="exact"/>
              <w:jc w:val="center"/>
              <w:rPr>
                <w:rFonts w:ascii="黑体" w:eastAsia="黑体" w:hAnsi="宋体" w:cs="宋体"/>
                <w:sz w:val="18"/>
                <w:szCs w:val="18"/>
                <w:lang w:eastAsia="zh-CN"/>
              </w:rPr>
            </w:pPr>
            <w:r w:rsidRPr="00E15CC5">
              <w:rPr>
                <w:rFonts w:ascii="黑体" w:eastAsia="黑体" w:hAnsi="宋体" w:cs="宋体" w:hint="eastAsia"/>
                <w:sz w:val="18"/>
                <w:szCs w:val="18"/>
                <w:lang w:eastAsia="zh-CN"/>
              </w:rPr>
              <w:t>10</w:t>
            </w:r>
          </w:p>
        </w:tc>
        <w:tc>
          <w:tcPr>
            <w:tcW w:w="709" w:type="dxa"/>
            <w:tcBorders>
              <w:top w:val="nil"/>
              <w:left w:val="nil"/>
              <w:bottom w:val="single" w:sz="4" w:space="0" w:color="auto"/>
              <w:right w:val="single" w:sz="4" w:space="0" w:color="auto"/>
            </w:tcBorders>
            <w:vAlign w:val="center"/>
          </w:tcPr>
          <w:p w:rsidR="0027494B" w:rsidRPr="00E15CC5" w:rsidRDefault="00164C08" w:rsidP="00DE5E9A">
            <w:pPr>
              <w:spacing w:before="156" w:after="156" w:line="240" w:lineRule="exact"/>
              <w:jc w:val="center"/>
              <w:rPr>
                <w:rFonts w:ascii="黑体" w:eastAsia="黑体" w:hAnsi="宋体" w:cs="宋体"/>
                <w:sz w:val="18"/>
                <w:szCs w:val="18"/>
                <w:lang w:eastAsia="zh-CN"/>
              </w:rPr>
            </w:pPr>
            <w:r>
              <w:rPr>
                <w:rFonts w:ascii="黑体" w:eastAsia="黑体" w:hAnsi="宋体" w:cs="宋体" w:hint="eastAsia"/>
                <w:sz w:val="18"/>
                <w:szCs w:val="18"/>
                <w:lang w:eastAsia="zh-CN"/>
              </w:rPr>
              <w:t>10</w:t>
            </w:r>
          </w:p>
        </w:tc>
        <w:tc>
          <w:tcPr>
            <w:tcW w:w="1601" w:type="dxa"/>
            <w:tcBorders>
              <w:top w:val="single" w:sz="4" w:space="0" w:color="auto"/>
              <w:left w:val="nil"/>
              <w:bottom w:val="single" w:sz="4" w:space="0" w:color="auto"/>
              <w:right w:val="single" w:sz="4" w:space="0" w:color="auto"/>
            </w:tcBorders>
            <w:vAlign w:val="center"/>
          </w:tcPr>
          <w:p w:rsidR="0027494B" w:rsidRPr="00E15CC5" w:rsidRDefault="0027494B" w:rsidP="00DE5E9A">
            <w:pPr>
              <w:spacing w:before="156" w:after="156" w:line="240" w:lineRule="exact"/>
              <w:jc w:val="center"/>
              <w:rPr>
                <w:rFonts w:ascii="黑体" w:eastAsia="黑体" w:hAnsi="宋体" w:cs="宋体"/>
                <w:sz w:val="18"/>
                <w:szCs w:val="18"/>
                <w:lang w:eastAsia="zh-CN"/>
              </w:rPr>
            </w:pPr>
          </w:p>
        </w:tc>
      </w:tr>
      <w:tr w:rsidR="00EA2223" w:rsidRPr="00E15CC5" w:rsidTr="00EA2223">
        <w:trPr>
          <w:trHeight w:hRule="exact" w:val="697"/>
          <w:jc w:val="center"/>
        </w:trPr>
        <w:tc>
          <w:tcPr>
            <w:tcW w:w="640" w:type="dxa"/>
            <w:vMerge/>
            <w:tcBorders>
              <w:top w:val="single" w:sz="4" w:space="0" w:color="auto"/>
              <w:left w:val="single" w:sz="4" w:space="0" w:color="auto"/>
              <w:bottom w:val="single" w:sz="4" w:space="0" w:color="auto"/>
              <w:right w:val="single" w:sz="4" w:space="0" w:color="auto"/>
            </w:tcBorders>
            <w:vAlign w:val="center"/>
          </w:tcPr>
          <w:p w:rsidR="00EA2223" w:rsidRDefault="00EA2223" w:rsidP="00EA2223">
            <w:pPr>
              <w:spacing w:before="156" w:after="156" w:line="240" w:lineRule="exact"/>
              <w:jc w:val="center"/>
              <w:rPr>
                <w:rFonts w:ascii="黑体" w:eastAsia="黑体" w:hAnsi="宋体" w:cs="宋体"/>
                <w:szCs w:val="21"/>
              </w:rPr>
            </w:pPr>
          </w:p>
        </w:tc>
        <w:tc>
          <w:tcPr>
            <w:tcW w:w="665" w:type="dxa"/>
            <w:vMerge w:val="restart"/>
            <w:tcBorders>
              <w:top w:val="single" w:sz="4" w:space="0" w:color="auto"/>
              <w:left w:val="single" w:sz="4" w:space="0" w:color="auto"/>
              <w:bottom w:val="single" w:sz="4" w:space="0" w:color="auto"/>
              <w:right w:val="single" w:sz="4" w:space="0" w:color="auto"/>
            </w:tcBorders>
            <w:vAlign w:val="center"/>
          </w:tcPr>
          <w:p w:rsidR="00EA2223" w:rsidRPr="00B34326" w:rsidRDefault="0007792E" w:rsidP="00DE5E9A">
            <w:pPr>
              <w:spacing w:before="156" w:after="156" w:line="240" w:lineRule="exact"/>
              <w:jc w:val="center"/>
              <w:rPr>
                <w:rFonts w:ascii="黑体" w:eastAsia="黑体" w:hAnsi="宋体" w:cs="宋体"/>
                <w:sz w:val="18"/>
                <w:szCs w:val="18"/>
              </w:rPr>
            </w:pPr>
            <w:r>
              <w:rPr>
                <w:rFonts w:ascii="黑体" w:eastAsia="黑体" w:hAnsi="宋体" w:cs="宋体" w:hint="eastAsia"/>
                <w:sz w:val="18"/>
                <w:szCs w:val="18"/>
              </w:rPr>
              <w:t>产</w:t>
            </w:r>
            <w:r>
              <w:rPr>
                <w:rFonts w:ascii="黑体" w:eastAsia="黑体" w:hAnsi="宋体" w:cs="宋体" w:hint="eastAsia"/>
                <w:sz w:val="18"/>
                <w:szCs w:val="18"/>
                <w:lang w:eastAsia="zh-CN"/>
              </w:rPr>
              <w:t>出</w:t>
            </w:r>
            <w:r w:rsidR="00EA2223" w:rsidRPr="00B34326">
              <w:rPr>
                <w:rFonts w:ascii="黑体" w:eastAsia="黑体" w:hAnsi="宋体" w:cs="宋体" w:hint="eastAsia"/>
                <w:sz w:val="18"/>
                <w:szCs w:val="18"/>
              </w:rPr>
              <w:t>指标</w:t>
            </w:r>
          </w:p>
          <w:p w:rsidR="00EA2223" w:rsidRPr="00B34326" w:rsidRDefault="00EA2223"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（50</w:t>
            </w:r>
            <w:r w:rsidRPr="00B34326">
              <w:rPr>
                <w:rFonts w:ascii="黑体" w:eastAsia="黑体" w:hAnsi="宋体" w:cs="宋体" w:hint="eastAsia"/>
                <w:sz w:val="18"/>
                <w:szCs w:val="18"/>
              </w:rPr>
              <w:lastRenderedPageBreak/>
              <w:t>分）</w:t>
            </w:r>
          </w:p>
        </w:tc>
        <w:tc>
          <w:tcPr>
            <w:tcW w:w="1275" w:type="dxa"/>
            <w:vMerge w:val="restart"/>
            <w:tcBorders>
              <w:top w:val="single" w:sz="4" w:space="0" w:color="auto"/>
              <w:left w:val="single" w:sz="4" w:space="0" w:color="auto"/>
              <w:right w:val="single" w:sz="4" w:space="0" w:color="auto"/>
            </w:tcBorders>
            <w:vAlign w:val="center"/>
          </w:tcPr>
          <w:p w:rsidR="00EA2223" w:rsidRPr="00B34326" w:rsidRDefault="00EA2223"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lastRenderedPageBreak/>
              <w:t>数量指标</w:t>
            </w:r>
          </w:p>
          <w:p w:rsidR="00EA2223" w:rsidRPr="00B34326" w:rsidRDefault="00EA2223" w:rsidP="00EA2223">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（20分）</w:t>
            </w:r>
          </w:p>
        </w:tc>
        <w:tc>
          <w:tcPr>
            <w:tcW w:w="1293" w:type="dxa"/>
            <w:tcBorders>
              <w:top w:val="single" w:sz="4" w:space="0" w:color="auto"/>
              <w:left w:val="nil"/>
              <w:bottom w:val="single" w:sz="4" w:space="0" w:color="auto"/>
              <w:right w:val="single" w:sz="4" w:space="0" w:color="auto"/>
            </w:tcBorders>
            <w:vAlign w:val="center"/>
          </w:tcPr>
          <w:p w:rsidR="00EA2223" w:rsidRPr="00EA2223" w:rsidRDefault="00EA2223" w:rsidP="00EA2223">
            <w:pPr>
              <w:spacing w:before="156" w:after="156" w:line="240" w:lineRule="exact"/>
              <w:rPr>
                <w:rFonts w:ascii="黑体" w:eastAsia="黑体" w:hAnsi="宋体" w:cs="宋体"/>
                <w:color w:val="000000"/>
                <w:sz w:val="18"/>
                <w:szCs w:val="18"/>
              </w:rPr>
            </w:pPr>
            <w:r w:rsidRPr="00EA2223">
              <w:rPr>
                <w:rFonts w:ascii="黑体" w:eastAsia="黑体" w:hAnsi="宋体" w:cs="宋体" w:hint="eastAsia"/>
                <w:color w:val="000000"/>
                <w:sz w:val="18"/>
                <w:szCs w:val="18"/>
              </w:rPr>
              <w:t>奖项数量</w:t>
            </w:r>
          </w:p>
        </w:tc>
        <w:tc>
          <w:tcPr>
            <w:tcW w:w="2693" w:type="dxa"/>
            <w:tcBorders>
              <w:top w:val="nil"/>
              <w:left w:val="nil"/>
              <w:bottom w:val="single" w:sz="4" w:space="0" w:color="auto"/>
              <w:right w:val="single" w:sz="4" w:space="0" w:color="auto"/>
            </w:tcBorders>
            <w:vAlign w:val="center"/>
          </w:tcPr>
          <w:p w:rsidR="00EA2223" w:rsidRPr="00EA2223" w:rsidRDefault="00EA2223" w:rsidP="00EA2223">
            <w:pPr>
              <w:spacing w:before="156" w:after="156" w:line="240" w:lineRule="exact"/>
              <w:jc w:val="center"/>
              <w:rPr>
                <w:rFonts w:ascii="黑体" w:eastAsia="黑体" w:hAnsi="宋体" w:cs="宋体"/>
                <w:color w:val="000000"/>
                <w:sz w:val="18"/>
                <w:szCs w:val="18"/>
              </w:rPr>
            </w:pPr>
            <w:r w:rsidRPr="00EA2223">
              <w:rPr>
                <w:rFonts w:ascii="黑体" w:eastAsia="黑体" w:hAnsi="宋体" w:cs="宋体" w:hint="eastAsia"/>
                <w:color w:val="000000"/>
                <w:sz w:val="18"/>
                <w:szCs w:val="18"/>
              </w:rPr>
              <w:t>按照文件规定的奖项数量严格评选出优胜者</w:t>
            </w:r>
          </w:p>
        </w:tc>
        <w:tc>
          <w:tcPr>
            <w:tcW w:w="1843" w:type="dxa"/>
            <w:tcBorders>
              <w:top w:val="nil"/>
              <w:left w:val="nil"/>
              <w:bottom w:val="single" w:sz="4" w:space="0" w:color="auto"/>
              <w:right w:val="single" w:sz="4" w:space="0" w:color="auto"/>
            </w:tcBorders>
            <w:vAlign w:val="center"/>
          </w:tcPr>
          <w:p w:rsidR="00EA2223" w:rsidRPr="00EA2223" w:rsidRDefault="00EA2223" w:rsidP="00EA2223">
            <w:pPr>
              <w:spacing w:before="156" w:after="156" w:line="240" w:lineRule="exact"/>
              <w:jc w:val="center"/>
              <w:rPr>
                <w:rFonts w:ascii="黑体" w:eastAsia="黑体" w:hAnsi="宋体" w:cs="宋体"/>
                <w:color w:val="000000"/>
                <w:sz w:val="18"/>
                <w:szCs w:val="18"/>
              </w:rPr>
            </w:pPr>
            <w:r w:rsidRPr="00EA2223">
              <w:rPr>
                <w:rFonts w:ascii="黑体" w:eastAsia="黑体" w:hAnsi="宋体" w:cs="宋体" w:hint="eastAsia"/>
                <w:color w:val="000000"/>
                <w:sz w:val="18"/>
                <w:szCs w:val="18"/>
              </w:rPr>
              <w:t>严格执行标准</w:t>
            </w:r>
          </w:p>
        </w:tc>
        <w:tc>
          <w:tcPr>
            <w:tcW w:w="708" w:type="dxa"/>
            <w:tcBorders>
              <w:top w:val="nil"/>
              <w:left w:val="nil"/>
              <w:bottom w:val="single" w:sz="4" w:space="0" w:color="auto"/>
              <w:right w:val="single" w:sz="4" w:space="0" w:color="auto"/>
            </w:tcBorders>
            <w:vAlign w:val="center"/>
          </w:tcPr>
          <w:p w:rsidR="00EA2223" w:rsidRPr="00EA2223" w:rsidRDefault="00EA2223" w:rsidP="00EA2223">
            <w:pPr>
              <w:spacing w:before="156" w:after="156" w:line="240" w:lineRule="exact"/>
              <w:jc w:val="center"/>
              <w:rPr>
                <w:rFonts w:ascii="黑体" w:eastAsia="黑体" w:hAnsi="宋体" w:cs="宋体"/>
                <w:color w:val="000000"/>
                <w:sz w:val="18"/>
                <w:szCs w:val="18"/>
              </w:rPr>
            </w:pPr>
            <w:r w:rsidRPr="00EA2223">
              <w:rPr>
                <w:rFonts w:ascii="黑体" w:eastAsia="黑体" w:hAnsi="宋体" w:cs="宋体" w:hint="eastAsia"/>
                <w:color w:val="000000"/>
                <w:sz w:val="18"/>
                <w:szCs w:val="18"/>
              </w:rPr>
              <w:t>10</w:t>
            </w:r>
          </w:p>
        </w:tc>
        <w:tc>
          <w:tcPr>
            <w:tcW w:w="709" w:type="dxa"/>
            <w:tcBorders>
              <w:top w:val="nil"/>
              <w:left w:val="nil"/>
              <w:bottom w:val="single" w:sz="4" w:space="0" w:color="auto"/>
              <w:right w:val="single" w:sz="4" w:space="0" w:color="auto"/>
            </w:tcBorders>
            <w:vAlign w:val="center"/>
          </w:tcPr>
          <w:p w:rsidR="00EA2223" w:rsidRPr="00EA2223" w:rsidRDefault="00EA2223" w:rsidP="00EA2223">
            <w:pPr>
              <w:spacing w:before="156" w:after="156" w:line="240" w:lineRule="exact"/>
              <w:jc w:val="center"/>
              <w:rPr>
                <w:rFonts w:ascii="黑体" w:eastAsia="黑体" w:hAnsi="宋体" w:cs="宋体"/>
                <w:color w:val="000000"/>
                <w:sz w:val="18"/>
                <w:szCs w:val="18"/>
              </w:rPr>
            </w:pPr>
            <w:r w:rsidRPr="00EA2223">
              <w:rPr>
                <w:rFonts w:ascii="黑体" w:eastAsia="黑体" w:hAnsi="宋体" w:cs="宋体" w:hint="eastAsia"/>
                <w:color w:val="000000"/>
                <w:sz w:val="18"/>
                <w:szCs w:val="18"/>
              </w:rPr>
              <w:t>10</w:t>
            </w:r>
          </w:p>
        </w:tc>
        <w:tc>
          <w:tcPr>
            <w:tcW w:w="1601" w:type="dxa"/>
            <w:tcBorders>
              <w:top w:val="single" w:sz="4" w:space="0" w:color="auto"/>
              <w:left w:val="nil"/>
              <w:bottom w:val="single" w:sz="4" w:space="0" w:color="auto"/>
              <w:right w:val="single" w:sz="4" w:space="0" w:color="auto"/>
            </w:tcBorders>
            <w:vAlign w:val="center"/>
          </w:tcPr>
          <w:p w:rsidR="00EA2223" w:rsidRPr="00E15CC5" w:rsidRDefault="00EA2223" w:rsidP="0027494B">
            <w:pPr>
              <w:spacing w:before="156" w:after="156" w:line="240" w:lineRule="exact"/>
              <w:rPr>
                <w:rFonts w:ascii="黑体" w:eastAsia="黑体" w:hAnsi="宋体" w:cs="宋体"/>
                <w:sz w:val="18"/>
                <w:szCs w:val="18"/>
                <w:lang w:eastAsia="zh-CN"/>
              </w:rPr>
            </w:pPr>
          </w:p>
        </w:tc>
      </w:tr>
      <w:tr w:rsidR="00EA2223" w:rsidRPr="00E15CC5" w:rsidTr="00EA2223">
        <w:trPr>
          <w:trHeight w:hRule="exact" w:val="697"/>
          <w:jc w:val="center"/>
        </w:trPr>
        <w:tc>
          <w:tcPr>
            <w:tcW w:w="640" w:type="dxa"/>
            <w:vMerge/>
            <w:tcBorders>
              <w:top w:val="single" w:sz="4" w:space="0" w:color="auto"/>
              <w:left w:val="single" w:sz="4" w:space="0" w:color="auto"/>
              <w:bottom w:val="single" w:sz="4" w:space="0" w:color="auto"/>
              <w:right w:val="single" w:sz="4" w:space="0" w:color="auto"/>
            </w:tcBorders>
            <w:vAlign w:val="center"/>
          </w:tcPr>
          <w:p w:rsidR="00EA2223" w:rsidRDefault="00EA2223" w:rsidP="00EA2223">
            <w:pPr>
              <w:spacing w:before="156" w:after="156" w:line="240" w:lineRule="exact"/>
              <w:jc w:val="center"/>
              <w:rPr>
                <w:rFonts w:ascii="黑体" w:eastAsia="黑体" w:hAnsi="宋体" w:cs="宋体"/>
                <w:szCs w:val="21"/>
              </w:rPr>
            </w:pPr>
          </w:p>
        </w:tc>
        <w:tc>
          <w:tcPr>
            <w:tcW w:w="665" w:type="dxa"/>
            <w:vMerge/>
            <w:tcBorders>
              <w:top w:val="single" w:sz="4" w:space="0" w:color="auto"/>
              <w:left w:val="single" w:sz="4" w:space="0" w:color="auto"/>
              <w:bottom w:val="single" w:sz="4" w:space="0" w:color="auto"/>
              <w:right w:val="single" w:sz="4" w:space="0" w:color="auto"/>
            </w:tcBorders>
            <w:vAlign w:val="center"/>
          </w:tcPr>
          <w:p w:rsidR="00EA2223" w:rsidRPr="00B34326" w:rsidRDefault="00EA2223" w:rsidP="00DE5E9A">
            <w:pPr>
              <w:spacing w:before="156" w:after="156" w:line="240" w:lineRule="exact"/>
              <w:jc w:val="center"/>
              <w:rPr>
                <w:rFonts w:ascii="黑体" w:eastAsia="黑体" w:hAnsi="宋体" w:cs="宋体"/>
                <w:sz w:val="18"/>
                <w:szCs w:val="18"/>
              </w:rPr>
            </w:pPr>
          </w:p>
        </w:tc>
        <w:tc>
          <w:tcPr>
            <w:tcW w:w="1275" w:type="dxa"/>
            <w:vMerge/>
            <w:tcBorders>
              <w:left w:val="single" w:sz="4" w:space="0" w:color="auto"/>
              <w:bottom w:val="single" w:sz="4" w:space="0" w:color="auto"/>
              <w:right w:val="single" w:sz="4" w:space="0" w:color="auto"/>
            </w:tcBorders>
            <w:vAlign w:val="center"/>
          </w:tcPr>
          <w:p w:rsidR="00EA2223" w:rsidRPr="00B34326" w:rsidRDefault="00EA2223" w:rsidP="00EA2223">
            <w:pPr>
              <w:spacing w:before="156" w:after="156" w:line="240" w:lineRule="exact"/>
              <w:jc w:val="center"/>
              <w:rPr>
                <w:rFonts w:ascii="黑体" w:eastAsia="黑体" w:hAnsi="宋体" w:cs="宋体"/>
                <w:sz w:val="18"/>
                <w:szCs w:val="18"/>
              </w:rPr>
            </w:pPr>
          </w:p>
        </w:tc>
        <w:tc>
          <w:tcPr>
            <w:tcW w:w="1293" w:type="dxa"/>
            <w:tcBorders>
              <w:top w:val="single" w:sz="4" w:space="0" w:color="auto"/>
              <w:left w:val="nil"/>
              <w:bottom w:val="single" w:sz="4" w:space="0" w:color="auto"/>
              <w:right w:val="single" w:sz="4" w:space="0" w:color="auto"/>
            </w:tcBorders>
            <w:vAlign w:val="center"/>
          </w:tcPr>
          <w:p w:rsidR="00EA2223" w:rsidRPr="00EA2223" w:rsidRDefault="00EA2223" w:rsidP="00EA2223">
            <w:pPr>
              <w:spacing w:before="156" w:after="156" w:line="240" w:lineRule="exact"/>
              <w:rPr>
                <w:rFonts w:ascii="黑体" w:eastAsia="黑体" w:hAnsi="宋体" w:cs="宋体"/>
                <w:color w:val="000000"/>
                <w:sz w:val="18"/>
                <w:szCs w:val="18"/>
              </w:rPr>
            </w:pPr>
            <w:r w:rsidRPr="00EA2223">
              <w:rPr>
                <w:rFonts w:ascii="黑体" w:eastAsia="黑体" w:hAnsi="宋体" w:cs="宋体" w:hint="eastAsia"/>
                <w:color w:val="000000"/>
                <w:sz w:val="18"/>
                <w:szCs w:val="18"/>
              </w:rPr>
              <w:t>参赛形式</w:t>
            </w:r>
          </w:p>
        </w:tc>
        <w:tc>
          <w:tcPr>
            <w:tcW w:w="2693" w:type="dxa"/>
            <w:tcBorders>
              <w:top w:val="nil"/>
              <w:left w:val="nil"/>
              <w:bottom w:val="single" w:sz="4" w:space="0" w:color="auto"/>
              <w:right w:val="single" w:sz="4" w:space="0" w:color="auto"/>
            </w:tcBorders>
            <w:vAlign w:val="center"/>
          </w:tcPr>
          <w:p w:rsidR="00EA2223" w:rsidRPr="00EA2223" w:rsidRDefault="00A2746A" w:rsidP="00EA2223">
            <w:pPr>
              <w:spacing w:before="156" w:after="156" w:line="240" w:lineRule="exact"/>
              <w:jc w:val="center"/>
              <w:rPr>
                <w:rFonts w:ascii="黑体" w:eastAsia="黑体" w:hAnsi="宋体" w:cs="宋体"/>
                <w:color w:val="000000"/>
                <w:sz w:val="18"/>
                <w:szCs w:val="18"/>
              </w:rPr>
            </w:pPr>
            <w:r w:rsidRPr="00A2746A">
              <w:rPr>
                <w:rFonts w:ascii="黑体" w:eastAsia="黑体" w:hAnsi="宋体" w:cs="宋体" w:hint="eastAsia"/>
                <w:color w:val="000000"/>
                <w:sz w:val="18"/>
                <w:szCs w:val="18"/>
              </w:rPr>
              <w:t>参赛者要按照个人或者组队形式参加比赛</w:t>
            </w:r>
          </w:p>
        </w:tc>
        <w:tc>
          <w:tcPr>
            <w:tcW w:w="1843" w:type="dxa"/>
            <w:tcBorders>
              <w:top w:val="nil"/>
              <w:left w:val="nil"/>
              <w:bottom w:val="single" w:sz="4" w:space="0" w:color="auto"/>
              <w:right w:val="single" w:sz="4" w:space="0" w:color="auto"/>
            </w:tcBorders>
            <w:vAlign w:val="center"/>
          </w:tcPr>
          <w:p w:rsidR="00EA2223" w:rsidRPr="00EA2223" w:rsidRDefault="00EA2223" w:rsidP="00EA2223">
            <w:pPr>
              <w:spacing w:before="156" w:after="156" w:line="240" w:lineRule="exact"/>
              <w:jc w:val="center"/>
              <w:rPr>
                <w:rFonts w:ascii="黑体" w:eastAsia="黑体" w:hAnsi="宋体" w:cs="宋体"/>
                <w:color w:val="000000"/>
                <w:sz w:val="18"/>
                <w:szCs w:val="18"/>
              </w:rPr>
            </w:pPr>
            <w:r w:rsidRPr="00EA2223">
              <w:rPr>
                <w:rFonts w:ascii="黑体" w:eastAsia="黑体" w:hAnsi="宋体" w:cs="宋体" w:hint="eastAsia"/>
                <w:color w:val="000000"/>
                <w:sz w:val="18"/>
                <w:szCs w:val="18"/>
              </w:rPr>
              <w:t>严格执行标准</w:t>
            </w:r>
          </w:p>
        </w:tc>
        <w:tc>
          <w:tcPr>
            <w:tcW w:w="708" w:type="dxa"/>
            <w:tcBorders>
              <w:top w:val="nil"/>
              <w:left w:val="nil"/>
              <w:bottom w:val="single" w:sz="4" w:space="0" w:color="auto"/>
              <w:right w:val="single" w:sz="4" w:space="0" w:color="auto"/>
            </w:tcBorders>
            <w:vAlign w:val="center"/>
          </w:tcPr>
          <w:p w:rsidR="00EA2223" w:rsidRPr="00EA2223" w:rsidRDefault="00EA2223" w:rsidP="00EA2223">
            <w:pPr>
              <w:spacing w:before="156" w:after="156" w:line="240" w:lineRule="exact"/>
              <w:jc w:val="center"/>
              <w:rPr>
                <w:rFonts w:ascii="黑体" w:eastAsia="黑体" w:hAnsi="宋体" w:cs="宋体"/>
                <w:color w:val="000000"/>
                <w:sz w:val="18"/>
                <w:szCs w:val="18"/>
              </w:rPr>
            </w:pPr>
            <w:r w:rsidRPr="00EA2223">
              <w:rPr>
                <w:rFonts w:ascii="黑体" w:eastAsia="黑体" w:hAnsi="宋体" w:cs="宋体" w:hint="eastAsia"/>
                <w:color w:val="000000"/>
                <w:sz w:val="18"/>
                <w:szCs w:val="18"/>
              </w:rPr>
              <w:t>10</w:t>
            </w:r>
          </w:p>
        </w:tc>
        <w:tc>
          <w:tcPr>
            <w:tcW w:w="709" w:type="dxa"/>
            <w:tcBorders>
              <w:top w:val="nil"/>
              <w:left w:val="nil"/>
              <w:bottom w:val="single" w:sz="4" w:space="0" w:color="auto"/>
              <w:right w:val="single" w:sz="4" w:space="0" w:color="auto"/>
            </w:tcBorders>
            <w:vAlign w:val="center"/>
          </w:tcPr>
          <w:p w:rsidR="00EA2223" w:rsidRDefault="00EA2223" w:rsidP="00EA2223">
            <w:pPr>
              <w:spacing w:before="156" w:after="156" w:line="240" w:lineRule="exact"/>
              <w:jc w:val="center"/>
              <w:rPr>
                <w:rFonts w:ascii="黑体" w:eastAsia="黑体" w:hAnsi="宋体" w:cs="宋体"/>
                <w:szCs w:val="21"/>
              </w:rPr>
            </w:pPr>
            <w:r w:rsidRPr="00EA2223">
              <w:rPr>
                <w:rFonts w:ascii="黑体" w:eastAsia="黑体" w:hAnsi="宋体" w:cs="宋体" w:hint="eastAsia"/>
                <w:color w:val="000000"/>
                <w:sz w:val="18"/>
                <w:szCs w:val="18"/>
              </w:rPr>
              <w:t>10</w:t>
            </w:r>
          </w:p>
        </w:tc>
        <w:tc>
          <w:tcPr>
            <w:tcW w:w="1601" w:type="dxa"/>
            <w:tcBorders>
              <w:top w:val="single" w:sz="4" w:space="0" w:color="auto"/>
              <w:left w:val="nil"/>
              <w:bottom w:val="single" w:sz="4" w:space="0" w:color="auto"/>
              <w:right w:val="single" w:sz="4" w:space="0" w:color="auto"/>
            </w:tcBorders>
            <w:vAlign w:val="center"/>
          </w:tcPr>
          <w:p w:rsidR="00EA2223" w:rsidRPr="00E15CC5" w:rsidRDefault="00EA2223" w:rsidP="0027494B">
            <w:pPr>
              <w:spacing w:before="156" w:after="156" w:line="240" w:lineRule="exact"/>
              <w:rPr>
                <w:rFonts w:ascii="黑体" w:eastAsia="黑体" w:hAnsi="宋体" w:cs="宋体"/>
                <w:sz w:val="18"/>
                <w:szCs w:val="18"/>
                <w:lang w:eastAsia="zh-CN"/>
              </w:rPr>
            </w:pPr>
          </w:p>
        </w:tc>
      </w:tr>
      <w:tr w:rsidR="00EA2223" w:rsidRPr="00E15CC5" w:rsidTr="00EA2223">
        <w:trPr>
          <w:trHeight w:hRule="exact" w:val="850"/>
          <w:jc w:val="center"/>
        </w:trPr>
        <w:tc>
          <w:tcPr>
            <w:tcW w:w="640" w:type="dxa"/>
            <w:vMerge/>
            <w:tcBorders>
              <w:top w:val="single" w:sz="4" w:space="0" w:color="auto"/>
              <w:left w:val="single" w:sz="4" w:space="0" w:color="auto"/>
              <w:bottom w:val="single" w:sz="4" w:space="0" w:color="auto"/>
              <w:right w:val="single" w:sz="4" w:space="0" w:color="auto"/>
            </w:tcBorders>
            <w:vAlign w:val="center"/>
          </w:tcPr>
          <w:p w:rsidR="00EA2223" w:rsidRDefault="00EA2223" w:rsidP="00EA2223">
            <w:pPr>
              <w:spacing w:before="156" w:after="156" w:line="240" w:lineRule="exact"/>
              <w:jc w:val="center"/>
              <w:rPr>
                <w:rFonts w:ascii="黑体" w:eastAsia="黑体" w:hAnsi="宋体" w:cs="宋体"/>
                <w:szCs w:val="21"/>
              </w:rPr>
            </w:pPr>
          </w:p>
        </w:tc>
        <w:tc>
          <w:tcPr>
            <w:tcW w:w="665" w:type="dxa"/>
            <w:vMerge/>
            <w:tcBorders>
              <w:top w:val="single" w:sz="4" w:space="0" w:color="auto"/>
              <w:left w:val="single" w:sz="4" w:space="0" w:color="auto"/>
              <w:bottom w:val="single" w:sz="4" w:space="0" w:color="auto"/>
              <w:right w:val="single" w:sz="4" w:space="0" w:color="auto"/>
            </w:tcBorders>
            <w:vAlign w:val="center"/>
          </w:tcPr>
          <w:p w:rsidR="00EA2223" w:rsidRPr="00B34326" w:rsidRDefault="00EA2223" w:rsidP="00DE5E9A">
            <w:pPr>
              <w:spacing w:before="156" w:after="156" w:line="240" w:lineRule="exact"/>
              <w:jc w:val="center"/>
              <w:rPr>
                <w:rFonts w:ascii="黑体" w:eastAsia="黑体" w:hAnsi="宋体" w:cs="宋体"/>
                <w:sz w:val="18"/>
                <w:szCs w:val="18"/>
              </w:rPr>
            </w:pPr>
          </w:p>
        </w:tc>
        <w:tc>
          <w:tcPr>
            <w:tcW w:w="1275" w:type="dxa"/>
            <w:vMerge w:val="restart"/>
            <w:tcBorders>
              <w:top w:val="single" w:sz="4" w:space="0" w:color="auto"/>
              <w:left w:val="single" w:sz="4" w:space="0" w:color="auto"/>
              <w:right w:val="single" w:sz="4" w:space="0" w:color="auto"/>
            </w:tcBorders>
            <w:vAlign w:val="center"/>
          </w:tcPr>
          <w:p w:rsidR="00EA2223" w:rsidRPr="00B34326" w:rsidRDefault="00EA2223"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质量指标</w:t>
            </w:r>
          </w:p>
          <w:p w:rsidR="00EA2223" w:rsidRPr="00B34326" w:rsidRDefault="00EA2223" w:rsidP="00EA2223">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（15分）</w:t>
            </w:r>
          </w:p>
        </w:tc>
        <w:tc>
          <w:tcPr>
            <w:tcW w:w="1293" w:type="dxa"/>
            <w:tcBorders>
              <w:top w:val="single" w:sz="4" w:space="0" w:color="auto"/>
              <w:left w:val="nil"/>
              <w:bottom w:val="single" w:sz="4" w:space="0" w:color="auto"/>
              <w:right w:val="single" w:sz="4" w:space="0" w:color="auto"/>
            </w:tcBorders>
            <w:vAlign w:val="center"/>
          </w:tcPr>
          <w:p w:rsidR="00EA2223" w:rsidRPr="00EA2223" w:rsidRDefault="00EA2223" w:rsidP="00EA2223">
            <w:pPr>
              <w:spacing w:before="156" w:after="156" w:line="240" w:lineRule="exact"/>
              <w:rPr>
                <w:rFonts w:ascii="黑体" w:eastAsia="黑体" w:hAnsi="宋体" w:cs="宋体"/>
                <w:color w:val="000000"/>
                <w:sz w:val="18"/>
                <w:szCs w:val="18"/>
              </w:rPr>
            </w:pPr>
            <w:r w:rsidRPr="00EA2223">
              <w:rPr>
                <w:rFonts w:ascii="黑体" w:eastAsia="黑体" w:hAnsi="宋体" w:cs="宋体" w:hint="eastAsia"/>
                <w:color w:val="000000"/>
                <w:sz w:val="18"/>
                <w:szCs w:val="18"/>
              </w:rPr>
              <w:t>竞赛规则和内容</w:t>
            </w:r>
          </w:p>
        </w:tc>
        <w:tc>
          <w:tcPr>
            <w:tcW w:w="2693" w:type="dxa"/>
            <w:tcBorders>
              <w:top w:val="single" w:sz="4" w:space="0" w:color="auto"/>
              <w:left w:val="nil"/>
              <w:bottom w:val="single" w:sz="4" w:space="0" w:color="auto"/>
              <w:right w:val="single" w:sz="4" w:space="0" w:color="auto"/>
            </w:tcBorders>
            <w:vAlign w:val="center"/>
          </w:tcPr>
          <w:p w:rsidR="00EA2223" w:rsidRPr="00EA2223" w:rsidRDefault="00EA2223" w:rsidP="00EA2223">
            <w:pPr>
              <w:spacing w:before="156" w:after="156" w:line="240" w:lineRule="exact"/>
              <w:jc w:val="center"/>
              <w:rPr>
                <w:rFonts w:ascii="黑体" w:eastAsia="黑体" w:hAnsi="宋体" w:cs="宋体"/>
                <w:color w:val="000000"/>
                <w:sz w:val="18"/>
                <w:szCs w:val="18"/>
              </w:rPr>
            </w:pPr>
            <w:r w:rsidRPr="00EA2223">
              <w:rPr>
                <w:rFonts w:ascii="黑体" w:eastAsia="黑体" w:hAnsi="宋体" w:cs="宋体" w:hint="eastAsia"/>
                <w:color w:val="000000"/>
                <w:sz w:val="18"/>
                <w:szCs w:val="18"/>
              </w:rPr>
              <w:t>制定周全严密的竞赛规则和内容，并在比赛中严格执行</w:t>
            </w:r>
          </w:p>
        </w:tc>
        <w:tc>
          <w:tcPr>
            <w:tcW w:w="1843" w:type="dxa"/>
            <w:tcBorders>
              <w:top w:val="single" w:sz="4" w:space="0" w:color="auto"/>
              <w:left w:val="nil"/>
              <w:bottom w:val="single" w:sz="4" w:space="0" w:color="auto"/>
              <w:right w:val="single" w:sz="4" w:space="0" w:color="auto"/>
            </w:tcBorders>
            <w:vAlign w:val="center"/>
          </w:tcPr>
          <w:p w:rsidR="00EA2223" w:rsidRPr="00EA2223" w:rsidRDefault="00EA2223" w:rsidP="00EA2223">
            <w:pPr>
              <w:spacing w:before="156" w:after="156" w:line="240" w:lineRule="exact"/>
              <w:jc w:val="center"/>
              <w:rPr>
                <w:rFonts w:ascii="黑体" w:eastAsia="黑体" w:hAnsi="宋体" w:cs="宋体"/>
                <w:color w:val="000000"/>
                <w:sz w:val="18"/>
                <w:szCs w:val="18"/>
              </w:rPr>
            </w:pPr>
            <w:r w:rsidRPr="00EA2223">
              <w:rPr>
                <w:rFonts w:ascii="黑体" w:eastAsia="黑体" w:hAnsi="宋体" w:cs="宋体" w:hint="eastAsia"/>
                <w:color w:val="000000"/>
                <w:sz w:val="18"/>
                <w:szCs w:val="18"/>
              </w:rPr>
              <w:t>严格制定并执行</w:t>
            </w:r>
          </w:p>
        </w:tc>
        <w:tc>
          <w:tcPr>
            <w:tcW w:w="708" w:type="dxa"/>
            <w:tcBorders>
              <w:top w:val="single" w:sz="4" w:space="0" w:color="auto"/>
              <w:left w:val="nil"/>
              <w:bottom w:val="single" w:sz="4" w:space="0" w:color="auto"/>
              <w:right w:val="single" w:sz="4" w:space="0" w:color="auto"/>
            </w:tcBorders>
            <w:vAlign w:val="center"/>
          </w:tcPr>
          <w:p w:rsidR="00EA2223" w:rsidRPr="00EA2223" w:rsidRDefault="00EA2223" w:rsidP="00EA2223">
            <w:pPr>
              <w:spacing w:before="156" w:after="156" w:line="240" w:lineRule="exact"/>
              <w:jc w:val="center"/>
              <w:rPr>
                <w:rFonts w:ascii="黑体" w:eastAsia="黑体" w:hAnsi="宋体" w:cs="宋体"/>
                <w:color w:val="000000"/>
                <w:sz w:val="18"/>
                <w:szCs w:val="18"/>
              </w:rPr>
            </w:pPr>
            <w:r w:rsidRPr="00EA2223">
              <w:rPr>
                <w:rFonts w:ascii="黑体" w:eastAsia="黑体" w:hAnsi="宋体" w:cs="宋体" w:hint="eastAsia"/>
                <w:color w:val="000000"/>
                <w:sz w:val="18"/>
                <w:szCs w:val="18"/>
              </w:rPr>
              <w:t>10</w:t>
            </w:r>
          </w:p>
        </w:tc>
        <w:tc>
          <w:tcPr>
            <w:tcW w:w="709" w:type="dxa"/>
            <w:tcBorders>
              <w:top w:val="single" w:sz="4" w:space="0" w:color="auto"/>
              <w:left w:val="nil"/>
              <w:bottom w:val="single" w:sz="4" w:space="0" w:color="auto"/>
              <w:right w:val="single" w:sz="4" w:space="0" w:color="auto"/>
            </w:tcBorders>
            <w:vAlign w:val="center"/>
          </w:tcPr>
          <w:p w:rsidR="00EA2223" w:rsidRPr="00EA2223" w:rsidRDefault="00EA2223" w:rsidP="00EA2223">
            <w:pPr>
              <w:spacing w:before="156" w:after="156" w:line="240" w:lineRule="exact"/>
              <w:jc w:val="center"/>
              <w:rPr>
                <w:rFonts w:ascii="黑体" w:eastAsia="黑体" w:hAnsi="宋体" w:cs="宋体"/>
                <w:color w:val="000000"/>
                <w:sz w:val="18"/>
                <w:szCs w:val="18"/>
              </w:rPr>
            </w:pPr>
            <w:r w:rsidRPr="00EA2223">
              <w:rPr>
                <w:rFonts w:ascii="黑体" w:eastAsia="黑体" w:hAnsi="宋体" w:cs="宋体" w:hint="eastAsia"/>
                <w:color w:val="000000"/>
                <w:sz w:val="18"/>
                <w:szCs w:val="18"/>
              </w:rPr>
              <w:t>10</w:t>
            </w:r>
          </w:p>
        </w:tc>
        <w:tc>
          <w:tcPr>
            <w:tcW w:w="1601" w:type="dxa"/>
            <w:tcBorders>
              <w:top w:val="single" w:sz="4" w:space="0" w:color="auto"/>
              <w:left w:val="nil"/>
              <w:bottom w:val="single" w:sz="4" w:space="0" w:color="auto"/>
              <w:right w:val="single" w:sz="4" w:space="0" w:color="auto"/>
            </w:tcBorders>
            <w:vAlign w:val="center"/>
          </w:tcPr>
          <w:p w:rsidR="00EA2223" w:rsidRPr="00E15CC5" w:rsidRDefault="00EA2223" w:rsidP="00DE5E9A">
            <w:pPr>
              <w:spacing w:before="156" w:after="156" w:line="240" w:lineRule="exact"/>
              <w:jc w:val="center"/>
              <w:rPr>
                <w:rFonts w:ascii="黑体" w:eastAsia="黑体" w:hAnsi="宋体" w:cs="宋体"/>
                <w:sz w:val="18"/>
                <w:szCs w:val="18"/>
                <w:lang w:eastAsia="zh-CN"/>
              </w:rPr>
            </w:pPr>
          </w:p>
        </w:tc>
      </w:tr>
      <w:tr w:rsidR="00EA2223" w:rsidRPr="00E15CC5" w:rsidTr="00EA2223">
        <w:trPr>
          <w:trHeight w:hRule="exact" w:val="850"/>
          <w:jc w:val="center"/>
        </w:trPr>
        <w:tc>
          <w:tcPr>
            <w:tcW w:w="640" w:type="dxa"/>
            <w:vMerge/>
            <w:tcBorders>
              <w:top w:val="single" w:sz="4" w:space="0" w:color="auto"/>
              <w:left w:val="single" w:sz="4" w:space="0" w:color="auto"/>
              <w:bottom w:val="single" w:sz="4" w:space="0" w:color="auto"/>
              <w:right w:val="single" w:sz="4" w:space="0" w:color="auto"/>
            </w:tcBorders>
            <w:vAlign w:val="center"/>
          </w:tcPr>
          <w:p w:rsidR="00EA2223" w:rsidRDefault="00EA2223" w:rsidP="00EA2223">
            <w:pPr>
              <w:spacing w:before="156" w:after="156" w:line="240" w:lineRule="exact"/>
              <w:jc w:val="center"/>
              <w:rPr>
                <w:rFonts w:ascii="黑体" w:eastAsia="黑体" w:hAnsi="宋体" w:cs="宋体"/>
                <w:szCs w:val="21"/>
              </w:rPr>
            </w:pPr>
          </w:p>
        </w:tc>
        <w:tc>
          <w:tcPr>
            <w:tcW w:w="665" w:type="dxa"/>
            <w:vMerge/>
            <w:tcBorders>
              <w:top w:val="single" w:sz="4" w:space="0" w:color="auto"/>
              <w:left w:val="single" w:sz="4" w:space="0" w:color="auto"/>
              <w:bottom w:val="single" w:sz="4" w:space="0" w:color="auto"/>
              <w:right w:val="single" w:sz="4" w:space="0" w:color="auto"/>
            </w:tcBorders>
            <w:vAlign w:val="center"/>
          </w:tcPr>
          <w:p w:rsidR="00EA2223" w:rsidRPr="00B34326" w:rsidRDefault="00EA2223" w:rsidP="00DE5E9A">
            <w:pPr>
              <w:spacing w:before="156" w:after="156" w:line="240" w:lineRule="exact"/>
              <w:jc w:val="center"/>
              <w:rPr>
                <w:rFonts w:ascii="黑体" w:eastAsia="黑体" w:hAnsi="宋体" w:cs="宋体"/>
                <w:sz w:val="18"/>
                <w:szCs w:val="18"/>
              </w:rPr>
            </w:pPr>
          </w:p>
        </w:tc>
        <w:tc>
          <w:tcPr>
            <w:tcW w:w="1275" w:type="dxa"/>
            <w:vMerge/>
            <w:tcBorders>
              <w:left w:val="single" w:sz="4" w:space="0" w:color="auto"/>
              <w:bottom w:val="single" w:sz="4" w:space="0" w:color="auto"/>
              <w:right w:val="single" w:sz="4" w:space="0" w:color="auto"/>
            </w:tcBorders>
            <w:vAlign w:val="center"/>
          </w:tcPr>
          <w:p w:rsidR="00EA2223" w:rsidRPr="00B34326" w:rsidRDefault="00EA2223" w:rsidP="00EA2223">
            <w:pPr>
              <w:spacing w:before="156" w:after="156" w:line="240" w:lineRule="exact"/>
              <w:jc w:val="center"/>
              <w:rPr>
                <w:rFonts w:ascii="黑体" w:eastAsia="黑体" w:hAnsi="宋体" w:cs="宋体"/>
                <w:sz w:val="18"/>
                <w:szCs w:val="18"/>
              </w:rPr>
            </w:pPr>
          </w:p>
        </w:tc>
        <w:tc>
          <w:tcPr>
            <w:tcW w:w="1293" w:type="dxa"/>
            <w:tcBorders>
              <w:top w:val="single" w:sz="4" w:space="0" w:color="auto"/>
              <w:left w:val="nil"/>
              <w:bottom w:val="single" w:sz="4" w:space="0" w:color="auto"/>
              <w:right w:val="single" w:sz="4" w:space="0" w:color="auto"/>
            </w:tcBorders>
            <w:vAlign w:val="center"/>
          </w:tcPr>
          <w:p w:rsidR="00EA2223" w:rsidRPr="00EA2223" w:rsidRDefault="00EA2223" w:rsidP="00EA2223">
            <w:pPr>
              <w:spacing w:before="156" w:after="156" w:line="240" w:lineRule="exact"/>
              <w:rPr>
                <w:rFonts w:ascii="黑体" w:eastAsia="黑体" w:hAnsi="宋体" w:cs="宋体"/>
                <w:color w:val="000000"/>
                <w:sz w:val="18"/>
                <w:szCs w:val="18"/>
              </w:rPr>
            </w:pPr>
            <w:r w:rsidRPr="00EA2223">
              <w:rPr>
                <w:rFonts w:ascii="黑体" w:eastAsia="黑体" w:hAnsi="宋体" w:cs="宋体" w:hint="eastAsia"/>
                <w:color w:val="000000"/>
                <w:sz w:val="18"/>
                <w:szCs w:val="18"/>
              </w:rPr>
              <w:t>评分标准</w:t>
            </w:r>
          </w:p>
        </w:tc>
        <w:tc>
          <w:tcPr>
            <w:tcW w:w="2693" w:type="dxa"/>
            <w:tcBorders>
              <w:top w:val="nil"/>
              <w:left w:val="nil"/>
              <w:bottom w:val="single" w:sz="4" w:space="0" w:color="auto"/>
              <w:right w:val="single" w:sz="4" w:space="0" w:color="auto"/>
            </w:tcBorders>
            <w:vAlign w:val="center"/>
          </w:tcPr>
          <w:p w:rsidR="00EA2223" w:rsidRPr="00EA2223" w:rsidRDefault="00EA2223" w:rsidP="00EA2223">
            <w:pPr>
              <w:spacing w:before="156" w:after="156" w:line="240" w:lineRule="exact"/>
              <w:jc w:val="center"/>
              <w:rPr>
                <w:rFonts w:ascii="黑体" w:eastAsia="黑体" w:hAnsi="宋体" w:cs="宋体"/>
                <w:color w:val="000000"/>
                <w:sz w:val="18"/>
                <w:szCs w:val="18"/>
              </w:rPr>
            </w:pPr>
            <w:r w:rsidRPr="00EA2223">
              <w:rPr>
                <w:rFonts w:ascii="黑体" w:eastAsia="黑体" w:hAnsi="宋体" w:cs="宋体" w:hint="eastAsia"/>
                <w:color w:val="000000"/>
                <w:sz w:val="18"/>
                <w:szCs w:val="18"/>
              </w:rPr>
              <w:t>制定科学合理、详细全面的评分标准，在比赛中严格执行</w:t>
            </w:r>
          </w:p>
        </w:tc>
        <w:tc>
          <w:tcPr>
            <w:tcW w:w="1843" w:type="dxa"/>
            <w:tcBorders>
              <w:top w:val="nil"/>
              <w:left w:val="nil"/>
              <w:bottom w:val="single" w:sz="4" w:space="0" w:color="auto"/>
              <w:right w:val="single" w:sz="4" w:space="0" w:color="auto"/>
            </w:tcBorders>
            <w:vAlign w:val="center"/>
          </w:tcPr>
          <w:p w:rsidR="00EA2223" w:rsidRPr="00EA2223" w:rsidRDefault="00EA2223" w:rsidP="00EA2223">
            <w:pPr>
              <w:spacing w:before="156" w:after="156" w:line="240" w:lineRule="exact"/>
              <w:jc w:val="center"/>
              <w:rPr>
                <w:rFonts w:ascii="黑体" w:eastAsia="黑体" w:hAnsi="宋体" w:cs="宋体"/>
                <w:color w:val="000000"/>
                <w:sz w:val="18"/>
                <w:szCs w:val="18"/>
              </w:rPr>
            </w:pPr>
            <w:r w:rsidRPr="00EA2223">
              <w:rPr>
                <w:rFonts w:ascii="黑体" w:eastAsia="黑体" w:hAnsi="宋体" w:cs="宋体" w:hint="eastAsia"/>
                <w:color w:val="000000"/>
                <w:sz w:val="18"/>
                <w:szCs w:val="18"/>
              </w:rPr>
              <w:t>严格制定并执行</w:t>
            </w:r>
          </w:p>
        </w:tc>
        <w:tc>
          <w:tcPr>
            <w:tcW w:w="708" w:type="dxa"/>
            <w:tcBorders>
              <w:top w:val="nil"/>
              <w:left w:val="nil"/>
              <w:bottom w:val="single" w:sz="4" w:space="0" w:color="auto"/>
              <w:right w:val="single" w:sz="4" w:space="0" w:color="auto"/>
            </w:tcBorders>
            <w:vAlign w:val="center"/>
          </w:tcPr>
          <w:p w:rsidR="00EA2223" w:rsidRPr="00EA2223" w:rsidRDefault="00EA2223" w:rsidP="00EA2223">
            <w:pPr>
              <w:spacing w:before="156" w:after="156" w:line="240" w:lineRule="exact"/>
              <w:jc w:val="center"/>
              <w:rPr>
                <w:rFonts w:ascii="黑体" w:eastAsia="黑体" w:hAnsi="宋体" w:cs="宋体"/>
                <w:color w:val="000000"/>
                <w:sz w:val="18"/>
                <w:szCs w:val="18"/>
              </w:rPr>
            </w:pPr>
            <w:r w:rsidRPr="00EA2223">
              <w:rPr>
                <w:rFonts w:ascii="黑体" w:eastAsia="黑体" w:hAnsi="宋体" w:cs="宋体" w:hint="eastAsia"/>
                <w:color w:val="000000"/>
                <w:sz w:val="18"/>
                <w:szCs w:val="18"/>
              </w:rPr>
              <w:t>5</w:t>
            </w:r>
          </w:p>
        </w:tc>
        <w:tc>
          <w:tcPr>
            <w:tcW w:w="709" w:type="dxa"/>
            <w:tcBorders>
              <w:top w:val="nil"/>
              <w:left w:val="nil"/>
              <w:bottom w:val="single" w:sz="4" w:space="0" w:color="auto"/>
              <w:right w:val="single" w:sz="4" w:space="0" w:color="auto"/>
            </w:tcBorders>
            <w:vAlign w:val="center"/>
          </w:tcPr>
          <w:p w:rsidR="00EA2223" w:rsidRPr="00EA2223" w:rsidRDefault="00EA2223" w:rsidP="00EA2223">
            <w:pPr>
              <w:spacing w:before="156" w:after="156" w:line="240" w:lineRule="exact"/>
              <w:jc w:val="center"/>
              <w:rPr>
                <w:rFonts w:ascii="黑体" w:eastAsia="黑体" w:hAnsi="宋体" w:cs="宋体"/>
                <w:color w:val="000000"/>
                <w:sz w:val="18"/>
                <w:szCs w:val="18"/>
              </w:rPr>
            </w:pPr>
            <w:r w:rsidRPr="00EA2223">
              <w:rPr>
                <w:rFonts w:ascii="黑体" w:eastAsia="黑体" w:hAnsi="宋体" w:cs="宋体" w:hint="eastAsia"/>
                <w:color w:val="000000"/>
                <w:sz w:val="18"/>
                <w:szCs w:val="18"/>
              </w:rPr>
              <w:t>5</w:t>
            </w:r>
          </w:p>
        </w:tc>
        <w:tc>
          <w:tcPr>
            <w:tcW w:w="1601" w:type="dxa"/>
            <w:tcBorders>
              <w:top w:val="single" w:sz="4" w:space="0" w:color="auto"/>
              <w:left w:val="nil"/>
              <w:bottom w:val="single" w:sz="4" w:space="0" w:color="auto"/>
              <w:right w:val="single" w:sz="4" w:space="0" w:color="auto"/>
            </w:tcBorders>
            <w:vAlign w:val="center"/>
          </w:tcPr>
          <w:p w:rsidR="00EA2223" w:rsidRPr="00E15CC5" w:rsidRDefault="00EA2223" w:rsidP="00DE5E9A">
            <w:pPr>
              <w:spacing w:before="156" w:after="156" w:line="240" w:lineRule="exact"/>
              <w:jc w:val="center"/>
              <w:rPr>
                <w:rFonts w:ascii="黑体" w:eastAsia="黑体" w:hAnsi="宋体" w:cs="宋体"/>
                <w:sz w:val="18"/>
                <w:szCs w:val="18"/>
                <w:lang w:eastAsia="zh-CN"/>
              </w:rPr>
            </w:pPr>
          </w:p>
        </w:tc>
      </w:tr>
      <w:tr w:rsidR="00EA2223" w:rsidRPr="00E15CC5" w:rsidTr="00EA2223">
        <w:trPr>
          <w:trHeight w:hRule="exact" w:val="722"/>
          <w:jc w:val="center"/>
        </w:trPr>
        <w:tc>
          <w:tcPr>
            <w:tcW w:w="640" w:type="dxa"/>
            <w:vMerge/>
            <w:tcBorders>
              <w:left w:val="single" w:sz="4" w:space="0" w:color="auto"/>
              <w:right w:val="single" w:sz="4" w:space="0" w:color="auto"/>
            </w:tcBorders>
            <w:vAlign w:val="center"/>
          </w:tcPr>
          <w:p w:rsidR="00EA2223" w:rsidRDefault="00EA2223" w:rsidP="00164C08">
            <w:pPr>
              <w:spacing w:before="156" w:after="156" w:line="240" w:lineRule="exact"/>
              <w:jc w:val="center"/>
              <w:rPr>
                <w:rFonts w:ascii="黑体" w:eastAsia="黑体" w:hAnsi="宋体" w:cs="宋体"/>
                <w:szCs w:val="21"/>
              </w:rPr>
            </w:pPr>
          </w:p>
        </w:tc>
        <w:tc>
          <w:tcPr>
            <w:tcW w:w="665" w:type="dxa"/>
            <w:vMerge/>
            <w:tcBorders>
              <w:top w:val="nil"/>
              <w:left w:val="single" w:sz="4" w:space="0" w:color="auto"/>
              <w:bottom w:val="single" w:sz="4" w:space="0" w:color="auto"/>
              <w:right w:val="single" w:sz="4" w:space="0" w:color="auto"/>
            </w:tcBorders>
            <w:vAlign w:val="center"/>
          </w:tcPr>
          <w:p w:rsidR="00EA2223" w:rsidRPr="00B34326" w:rsidRDefault="00EA2223" w:rsidP="00DE5E9A">
            <w:pPr>
              <w:spacing w:before="156" w:after="156" w:line="240" w:lineRule="exact"/>
              <w:jc w:val="center"/>
              <w:rPr>
                <w:rFonts w:ascii="黑体" w:eastAsia="黑体" w:hAnsi="宋体" w:cs="宋体"/>
                <w:sz w:val="18"/>
                <w:szCs w:val="18"/>
              </w:rPr>
            </w:pPr>
          </w:p>
        </w:tc>
        <w:tc>
          <w:tcPr>
            <w:tcW w:w="1275" w:type="dxa"/>
            <w:tcBorders>
              <w:top w:val="nil"/>
              <w:left w:val="single" w:sz="4" w:space="0" w:color="auto"/>
              <w:bottom w:val="single" w:sz="4" w:space="0" w:color="auto"/>
              <w:right w:val="single" w:sz="4" w:space="0" w:color="auto"/>
            </w:tcBorders>
            <w:vAlign w:val="center"/>
          </w:tcPr>
          <w:p w:rsidR="00EA2223" w:rsidRPr="00B34326" w:rsidRDefault="00EA2223"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时效指标</w:t>
            </w:r>
          </w:p>
          <w:p w:rsidR="00EA2223" w:rsidRPr="00B34326" w:rsidRDefault="00EA2223"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（5分）</w:t>
            </w:r>
          </w:p>
        </w:tc>
        <w:tc>
          <w:tcPr>
            <w:tcW w:w="1293" w:type="dxa"/>
            <w:tcBorders>
              <w:top w:val="single" w:sz="4" w:space="0" w:color="auto"/>
              <w:left w:val="nil"/>
              <w:bottom w:val="single" w:sz="4" w:space="0" w:color="auto"/>
              <w:right w:val="single" w:sz="4" w:space="0" w:color="auto"/>
            </w:tcBorders>
            <w:vAlign w:val="center"/>
          </w:tcPr>
          <w:p w:rsidR="00EA2223" w:rsidRPr="00164C08" w:rsidRDefault="00EA2223" w:rsidP="00164C08">
            <w:pPr>
              <w:spacing w:before="156" w:after="156" w:line="240" w:lineRule="exact"/>
              <w:rPr>
                <w:rFonts w:ascii="黑体" w:eastAsia="黑体" w:hAnsi="宋体" w:cs="宋体"/>
                <w:color w:val="000000"/>
                <w:sz w:val="18"/>
                <w:szCs w:val="18"/>
              </w:rPr>
            </w:pPr>
            <w:r w:rsidRPr="00164C08">
              <w:rPr>
                <w:rFonts w:ascii="黑体" w:eastAsia="黑体" w:hAnsi="宋体" w:cs="宋体" w:hint="eastAsia"/>
                <w:color w:val="000000"/>
                <w:sz w:val="18"/>
                <w:szCs w:val="18"/>
              </w:rPr>
              <w:t>工作完成时间</w:t>
            </w:r>
          </w:p>
        </w:tc>
        <w:tc>
          <w:tcPr>
            <w:tcW w:w="2693" w:type="dxa"/>
            <w:tcBorders>
              <w:top w:val="nil"/>
              <w:left w:val="nil"/>
              <w:bottom w:val="single" w:sz="4" w:space="0" w:color="auto"/>
              <w:right w:val="single" w:sz="4" w:space="0" w:color="auto"/>
            </w:tcBorders>
            <w:shd w:val="clear" w:color="auto" w:fill="auto"/>
            <w:vAlign w:val="center"/>
          </w:tcPr>
          <w:p w:rsidR="00EA2223" w:rsidRPr="00164C08" w:rsidRDefault="00EA2223" w:rsidP="001C415B">
            <w:pPr>
              <w:spacing w:before="156" w:after="156" w:line="240" w:lineRule="exact"/>
              <w:jc w:val="center"/>
              <w:rPr>
                <w:rFonts w:ascii="黑体" w:eastAsia="黑体" w:hAnsi="宋体" w:cs="宋体"/>
                <w:color w:val="000000"/>
                <w:sz w:val="18"/>
                <w:szCs w:val="18"/>
              </w:rPr>
            </w:pPr>
            <w:r w:rsidRPr="00164C08">
              <w:rPr>
                <w:rFonts w:ascii="黑体" w:eastAsia="黑体" w:hAnsi="宋体" w:cs="宋体" w:hint="eastAsia"/>
                <w:color w:val="000000"/>
                <w:sz w:val="18"/>
                <w:szCs w:val="18"/>
              </w:rPr>
              <w:t>20</w:t>
            </w:r>
            <w:r>
              <w:rPr>
                <w:rFonts w:ascii="黑体" w:eastAsia="黑体" w:hAnsi="宋体" w:cs="宋体" w:hint="eastAsia"/>
                <w:color w:val="000000"/>
                <w:sz w:val="18"/>
                <w:szCs w:val="18"/>
                <w:lang w:eastAsia="zh-CN"/>
              </w:rPr>
              <w:t>19</w:t>
            </w:r>
            <w:r w:rsidRPr="00164C08">
              <w:rPr>
                <w:rFonts w:ascii="黑体" w:eastAsia="黑体" w:hAnsi="宋体" w:cs="宋体" w:hint="eastAsia"/>
                <w:color w:val="000000"/>
                <w:sz w:val="18"/>
                <w:szCs w:val="18"/>
              </w:rPr>
              <w:t>年</w:t>
            </w:r>
            <w:r w:rsidR="001C415B">
              <w:rPr>
                <w:rFonts w:ascii="黑体" w:eastAsia="黑体" w:hAnsi="宋体" w:cs="宋体" w:hint="eastAsia"/>
                <w:color w:val="000000"/>
                <w:sz w:val="18"/>
                <w:szCs w:val="18"/>
                <w:lang w:eastAsia="zh-CN"/>
              </w:rPr>
              <w:t>10</w:t>
            </w:r>
            <w:r w:rsidRPr="00164C08">
              <w:rPr>
                <w:rFonts w:ascii="黑体" w:eastAsia="黑体" w:hAnsi="宋体" w:cs="宋体" w:hint="eastAsia"/>
                <w:color w:val="000000"/>
                <w:sz w:val="18"/>
                <w:szCs w:val="18"/>
              </w:rPr>
              <w:t>月底前完成目标任务</w:t>
            </w:r>
          </w:p>
        </w:tc>
        <w:tc>
          <w:tcPr>
            <w:tcW w:w="1843" w:type="dxa"/>
            <w:tcBorders>
              <w:top w:val="nil"/>
              <w:left w:val="nil"/>
              <w:bottom w:val="single" w:sz="4" w:space="0" w:color="auto"/>
              <w:right w:val="single" w:sz="4" w:space="0" w:color="auto"/>
            </w:tcBorders>
            <w:shd w:val="clear" w:color="auto" w:fill="auto"/>
            <w:vAlign w:val="center"/>
          </w:tcPr>
          <w:p w:rsidR="00EA2223" w:rsidRPr="00164C08" w:rsidRDefault="00EA2223" w:rsidP="001C415B">
            <w:pPr>
              <w:spacing w:before="156" w:after="156" w:line="240" w:lineRule="exact"/>
              <w:jc w:val="center"/>
              <w:rPr>
                <w:rFonts w:ascii="黑体" w:eastAsia="黑体" w:hAnsi="宋体" w:cs="宋体"/>
                <w:color w:val="000000"/>
                <w:sz w:val="18"/>
                <w:szCs w:val="18"/>
              </w:rPr>
            </w:pPr>
            <w:r w:rsidRPr="00164C08">
              <w:rPr>
                <w:rFonts w:ascii="黑体" w:eastAsia="黑体" w:hAnsi="宋体" w:cs="宋体" w:hint="eastAsia"/>
                <w:color w:val="000000"/>
                <w:sz w:val="18"/>
                <w:szCs w:val="18"/>
              </w:rPr>
              <w:t>20</w:t>
            </w:r>
            <w:r>
              <w:rPr>
                <w:rFonts w:ascii="黑体" w:eastAsia="黑体" w:hAnsi="宋体" w:cs="宋体" w:hint="eastAsia"/>
                <w:color w:val="000000"/>
                <w:sz w:val="18"/>
                <w:szCs w:val="18"/>
                <w:lang w:eastAsia="zh-CN"/>
              </w:rPr>
              <w:t>19</w:t>
            </w:r>
            <w:r w:rsidRPr="00164C08">
              <w:rPr>
                <w:rFonts w:ascii="黑体" w:eastAsia="黑体" w:hAnsi="宋体" w:cs="宋体" w:hint="eastAsia"/>
                <w:color w:val="000000"/>
                <w:sz w:val="18"/>
                <w:szCs w:val="18"/>
              </w:rPr>
              <w:t>年</w:t>
            </w:r>
            <w:r w:rsidR="001C415B">
              <w:rPr>
                <w:rFonts w:ascii="黑体" w:eastAsia="黑体" w:hAnsi="宋体" w:cs="宋体" w:hint="eastAsia"/>
                <w:color w:val="000000"/>
                <w:sz w:val="18"/>
                <w:szCs w:val="18"/>
                <w:lang w:eastAsia="zh-CN"/>
              </w:rPr>
              <w:t>10</w:t>
            </w:r>
            <w:r w:rsidRPr="00164C08">
              <w:rPr>
                <w:rFonts w:ascii="黑体" w:eastAsia="黑体" w:hAnsi="宋体" w:cs="宋体" w:hint="eastAsia"/>
                <w:color w:val="000000"/>
                <w:sz w:val="18"/>
                <w:szCs w:val="18"/>
              </w:rPr>
              <w:t>月底前完成目标任务</w:t>
            </w:r>
          </w:p>
        </w:tc>
        <w:tc>
          <w:tcPr>
            <w:tcW w:w="708" w:type="dxa"/>
            <w:tcBorders>
              <w:top w:val="nil"/>
              <w:left w:val="nil"/>
              <w:bottom w:val="single" w:sz="4" w:space="0" w:color="auto"/>
              <w:right w:val="single" w:sz="4" w:space="0" w:color="auto"/>
            </w:tcBorders>
            <w:vAlign w:val="center"/>
          </w:tcPr>
          <w:p w:rsidR="00EA2223" w:rsidRPr="002832A1" w:rsidRDefault="00EA2223" w:rsidP="00DE5E9A">
            <w:pPr>
              <w:spacing w:before="156" w:after="156" w:line="240" w:lineRule="exact"/>
              <w:jc w:val="center"/>
              <w:rPr>
                <w:rFonts w:ascii="黑体" w:eastAsia="黑体" w:hAnsi="宋体" w:cs="宋体"/>
                <w:sz w:val="18"/>
                <w:szCs w:val="21"/>
              </w:rPr>
            </w:pPr>
            <w:r w:rsidRPr="002832A1">
              <w:rPr>
                <w:rFonts w:ascii="黑体" w:eastAsia="黑体" w:hAnsi="宋体" w:cs="宋体" w:hint="eastAsia"/>
                <w:sz w:val="18"/>
                <w:szCs w:val="21"/>
              </w:rPr>
              <w:t>5</w:t>
            </w:r>
          </w:p>
        </w:tc>
        <w:tc>
          <w:tcPr>
            <w:tcW w:w="709" w:type="dxa"/>
            <w:tcBorders>
              <w:top w:val="nil"/>
              <w:left w:val="nil"/>
              <w:bottom w:val="single" w:sz="4" w:space="0" w:color="auto"/>
              <w:right w:val="single" w:sz="4" w:space="0" w:color="auto"/>
            </w:tcBorders>
            <w:vAlign w:val="center"/>
          </w:tcPr>
          <w:p w:rsidR="00EA2223" w:rsidRPr="00E15CC5" w:rsidRDefault="00EA2223" w:rsidP="00DE5E9A">
            <w:pPr>
              <w:spacing w:before="156" w:after="156" w:line="240" w:lineRule="exact"/>
              <w:jc w:val="center"/>
              <w:rPr>
                <w:rFonts w:ascii="黑体" w:eastAsia="黑体" w:hAnsi="宋体" w:cs="宋体"/>
                <w:sz w:val="18"/>
                <w:szCs w:val="18"/>
                <w:lang w:eastAsia="zh-CN"/>
              </w:rPr>
            </w:pPr>
            <w:r w:rsidRPr="00E15CC5">
              <w:rPr>
                <w:rFonts w:ascii="黑体" w:eastAsia="黑体" w:hAnsi="宋体" w:cs="宋体" w:hint="eastAsia"/>
                <w:sz w:val="18"/>
                <w:szCs w:val="18"/>
                <w:lang w:eastAsia="zh-CN"/>
              </w:rPr>
              <w:t>5</w:t>
            </w:r>
          </w:p>
        </w:tc>
        <w:tc>
          <w:tcPr>
            <w:tcW w:w="1601" w:type="dxa"/>
            <w:tcBorders>
              <w:top w:val="single" w:sz="4" w:space="0" w:color="auto"/>
              <w:left w:val="nil"/>
              <w:bottom w:val="single" w:sz="4" w:space="0" w:color="auto"/>
              <w:right w:val="single" w:sz="4" w:space="0" w:color="auto"/>
            </w:tcBorders>
            <w:vAlign w:val="center"/>
          </w:tcPr>
          <w:p w:rsidR="00EA2223" w:rsidRPr="00E15CC5" w:rsidRDefault="00EA2223" w:rsidP="00DE5E9A">
            <w:pPr>
              <w:spacing w:before="156" w:after="156" w:line="240" w:lineRule="exact"/>
              <w:jc w:val="center"/>
              <w:rPr>
                <w:rFonts w:ascii="黑体" w:eastAsia="黑体" w:hAnsi="宋体" w:cs="宋体"/>
                <w:sz w:val="18"/>
                <w:szCs w:val="18"/>
                <w:lang w:eastAsia="zh-CN"/>
              </w:rPr>
            </w:pPr>
          </w:p>
        </w:tc>
      </w:tr>
      <w:tr w:rsidR="00EA2223" w:rsidRPr="00E15CC5" w:rsidTr="00EA2223">
        <w:trPr>
          <w:trHeight w:hRule="exact" w:val="704"/>
          <w:jc w:val="center"/>
        </w:trPr>
        <w:tc>
          <w:tcPr>
            <w:tcW w:w="640" w:type="dxa"/>
            <w:vMerge/>
            <w:tcBorders>
              <w:left w:val="single" w:sz="4" w:space="0" w:color="auto"/>
              <w:right w:val="single" w:sz="4" w:space="0" w:color="auto"/>
            </w:tcBorders>
            <w:vAlign w:val="center"/>
          </w:tcPr>
          <w:p w:rsidR="00EA2223" w:rsidRDefault="00EA2223" w:rsidP="0027494B">
            <w:pPr>
              <w:spacing w:before="156" w:after="156" w:line="240" w:lineRule="exact"/>
              <w:jc w:val="center"/>
              <w:rPr>
                <w:rFonts w:ascii="黑体" w:eastAsia="黑体" w:hAnsi="宋体" w:cs="宋体"/>
                <w:szCs w:val="21"/>
              </w:rPr>
            </w:pPr>
          </w:p>
        </w:tc>
        <w:tc>
          <w:tcPr>
            <w:tcW w:w="665" w:type="dxa"/>
            <w:vMerge/>
            <w:tcBorders>
              <w:top w:val="nil"/>
              <w:left w:val="single" w:sz="4" w:space="0" w:color="auto"/>
              <w:bottom w:val="single" w:sz="4" w:space="0" w:color="auto"/>
              <w:right w:val="single" w:sz="4" w:space="0" w:color="auto"/>
            </w:tcBorders>
            <w:vAlign w:val="center"/>
          </w:tcPr>
          <w:p w:rsidR="00EA2223" w:rsidRPr="00B34326" w:rsidRDefault="00EA2223" w:rsidP="00DE5E9A">
            <w:pPr>
              <w:spacing w:before="156" w:after="156" w:line="240" w:lineRule="exact"/>
              <w:jc w:val="center"/>
              <w:rPr>
                <w:rFonts w:ascii="黑体" w:eastAsia="黑体" w:hAnsi="宋体" w:cs="宋体"/>
                <w:sz w:val="18"/>
                <w:szCs w:val="18"/>
              </w:rPr>
            </w:pPr>
          </w:p>
        </w:tc>
        <w:tc>
          <w:tcPr>
            <w:tcW w:w="1275" w:type="dxa"/>
            <w:tcBorders>
              <w:top w:val="nil"/>
              <w:left w:val="single" w:sz="4" w:space="0" w:color="auto"/>
              <w:bottom w:val="single" w:sz="4" w:space="0" w:color="auto"/>
              <w:right w:val="single" w:sz="4" w:space="0" w:color="auto"/>
            </w:tcBorders>
            <w:vAlign w:val="center"/>
          </w:tcPr>
          <w:p w:rsidR="00EA2223" w:rsidRPr="00B34326" w:rsidRDefault="00EA2223"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成本指标</w:t>
            </w:r>
          </w:p>
          <w:p w:rsidR="00EA2223" w:rsidRPr="00B34326" w:rsidRDefault="00EA2223"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（10分）</w:t>
            </w:r>
          </w:p>
        </w:tc>
        <w:tc>
          <w:tcPr>
            <w:tcW w:w="1293" w:type="dxa"/>
            <w:tcBorders>
              <w:top w:val="single" w:sz="4" w:space="0" w:color="auto"/>
              <w:left w:val="nil"/>
              <w:bottom w:val="single" w:sz="4" w:space="0" w:color="auto"/>
              <w:right w:val="single" w:sz="4" w:space="0" w:color="auto"/>
            </w:tcBorders>
            <w:vAlign w:val="center"/>
          </w:tcPr>
          <w:p w:rsidR="00EA2223" w:rsidRPr="00B34326" w:rsidRDefault="00EA2223" w:rsidP="00DE5E9A">
            <w:pPr>
              <w:spacing w:before="156" w:after="156" w:line="240" w:lineRule="exact"/>
              <w:rPr>
                <w:rFonts w:ascii="黑体" w:eastAsia="黑体" w:hAnsi="宋体" w:cs="宋体"/>
                <w:color w:val="000000"/>
                <w:sz w:val="18"/>
                <w:szCs w:val="18"/>
              </w:rPr>
            </w:pPr>
            <w:r w:rsidRPr="00B34326">
              <w:rPr>
                <w:rFonts w:ascii="黑体" w:eastAsia="黑体" w:hAnsi="宋体" w:cs="宋体" w:hint="eastAsia"/>
                <w:color w:val="000000"/>
                <w:sz w:val="18"/>
                <w:szCs w:val="18"/>
              </w:rPr>
              <w:t>资金支出控制情况</w:t>
            </w:r>
          </w:p>
        </w:tc>
        <w:tc>
          <w:tcPr>
            <w:tcW w:w="2693" w:type="dxa"/>
            <w:tcBorders>
              <w:top w:val="nil"/>
              <w:left w:val="nil"/>
              <w:bottom w:val="single" w:sz="4" w:space="0" w:color="auto"/>
              <w:right w:val="single" w:sz="4" w:space="0" w:color="auto"/>
            </w:tcBorders>
            <w:vAlign w:val="center"/>
          </w:tcPr>
          <w:p w:rsidR="00EA2223" w:rsidRPr="00B34326" w:rsidRDefault="00EA2223"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资金支出控制在预算内</w:t>
            </w:r>
          </w:p>
        </w:tc>
        <w:tc>
          <w:tcPr>
            <w:tcW w:w="1843" w:type="dxa"/>
            <w:tcBorders>
              <w:top w:val="nil"/>
              <w:left w:val="nil"/>
              <w:bottom w:val="single" w:sz="4" w:space="0" w:color="auto"/>
              <w:right w:val="single" w:sz="4" w:space="0" w:color="auto"/>
            </w:tcBorders>
            <w:vAlign w:val="center"/>
          </w:tcPr>
          <w:p w:rsidR="00EA2223" w:rsidRPr="00B34326" w:rsidRDefault="00EA2223"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资金支出控制在预算内</w:t>
            </w:r>
          </w:p>
        </w:tc>
        <w:tc>
          <w:tcPr>
            <w:tcW w:w="708" w:type="dxa"/>
            <w:tcBorders>
              <w:top w:val="nil"/>
              <w:left w:val="nil"/>
              <w:bottom w:val="single" w:sz="4" w:space="0" w:color="auto"/>
              <w:right w:val="single" w:sz="4" w:space="0" w:color="auto"/>
            </w:tcBorders>
            <w:vAlign w:val="center"/>
          </w:tcPr>
          <w:p w:rsidR="00EA2223" w:rsidRPr="00E15CC5" w:rsidRDefault="00EA2223" w:rsidP="00DE5E9A">
            <w:pPr>
              <w:spacing w:before="156" w:after="156" w:line="240" w:lineRule="exact"/>
              <w:jc w:val="center"/>
              <w:rPr>
                <w:rFonts w:ascii="黑体" w:eastAsia="黑体" w:hAnsi="宋体" w:cs="宋体"/>
                <w:sz w:val="18"/>
                <w:szCs w:val="18"/>
                <w:lang w:eastAsia="zh-CN"/>
              </w:rPr>
            </w:pPr>
            <w:r w:rsidRPr="00E15CC5">
              <w:rPr>
                <w:rFonts w:ascii="黑体" w:eastAsia="黑体" w:hAnsi="宋体" w:cs="宋体" w:hint="eastAsia"/>
                <w:sz w:val="18"/>
                <w:szCs w:val="18"/>
                <w:lang w:eastAsia="zh-CN"/>
              </w:rPr>
              <w:t>10</w:t>
            </w:r>
          </w:p>
        </w:tc>
        <w:tc>
          <w:tcPr>
            <w:tcW w:w="709" w:type="dxa"/>
            <w:tcBorders>
              <w:top w:val="nil"/>
              <w:left w:val="nil"/>
              <w:bottom w:val="single" w:sz="4" w:space="0" w:color="auto"/>
              <w:right w:val="single" w:sz="4" w:space="0" w:color="auto"/>
            </w:tcBorders>
            <w:vAlign w:val="center"/>
          </w:tcPr>
          <w:p w:rsidR="00EA2223" w:rsidRPr="00E15CC5" w:rsidRDefault="00EA2223" w:rsidP="00DE5E9A">
            <w:pPr>
              <w:spacing w:before="156" w:after="156" w:line="240" w:lineRule="exact"/>
              <w:jc w:val="center"/>
              <w:rPr>
                <w:rFonts w:ascii="黑体" w:eastAsia="黑体" w:hAnsi="宋体" w:cs="宋体"/>
                <w:sz w:val="18"/>
                <w:szCs w:val="18"/>
                <w:lang w:eastAsia="zh-CN"/>
              </w:rPr>
            </w:pPr>
            <w:r w:rsidRPr="00E15CC5">
              <w:rPr>
                <w:rFonts w:ascii="黑体" w:eastAsia="黑体" w:hAnsi="宋体" w:cs="宋体" w:hint="eastAsia"/>
                <w:sz w:val="18"/>
                <w:szCs w:val="18"/>
                <w:lang w:eastAsia="zh-CN"/>
              </w:rPr>
              <w:t>10</w:t>
            </w:r>
          </w:p>
        </w:tc>
        <w:tc>
          <w:tcPr>
            <w:tcW w:w="1601" w:type="dxa"/>
            <w:tcBorders>
              <w:top w:val="single" w:sz="4" w:space="0" w:color="auto"/>
              <w:left w:val="nil"/>
              <w:bottom w:val="single" w:sz="4" w:space="0" w:color="auto"/>
              <w:right w:val="single" w:sz="4" w:space="0" w:color="auto"/>
            </w:tcBorders>
            <w:vAlign w:val="center"/>
          </w:tcPr>
          <w:p w:rsidR="00EA2223" w:rsidRPr="00E15CC5" w:rsidRDefault="00EA2223" w:rsidP="00DE5E9A">
            <w:pPr>
              <w:spacing w:before="156" w:after="156" w:line="240" w:lineRule="exact"/>
              <w:jc w:val="center"/>
              <w:rPr>
                <w:rFonts w:ascii="黑体" w:eastAsia="黑体" w:hAnsi="宋体" w:cs="宋体"/>
                <w:sz w:val="18"/>
                <w:szCs w:val="18"/>
                <w:lang w:eastAsia="zh-CN"/>
              </w:rPr>
            </w:pPr>
          </w:p>
        </w:tc>
      </w:tr>
      <w:tr w:rsidR="00EA2223" w:rsidRPr="00E15CC5" w:rsidTr="00EA2223">
        <w:trPr>
          <w:trHeight w:hRule="exact" w:val="473"/>
          <w:jc w:val="center"/>
        </w:trPr>
        <w:tc>
          <w:tcPr>
            <w:tcW w:w="640" w:type="dxa"/>
            <w:vMerge/>
            <w:tcBorders>
              <w:left w:val="single" w:sz="4" w:space="0" w:color="auto"/>
              <w:right w:val="single" w:sz="4" w:space="0" w:color="auto"/>
            </w:tcBorders>
            <w:vAlign w:val="center"/>
          </w:tcPr>
          <w:p w:rsidR="00EA2223" w:rsidRDefault="00EA2223" w:rsidP="0027494B">
            <w:pPr>
              <w:spacing w:before="156" w:after="156" w:line="240" w:lineRule="exact"/>
              <w:jc w:val="center"/>
              <w:rPr>
                <w:rFonts w:ascii="黑体" w:eastAsia="黑体" w:hAnsi="宋体" w:cs="宋体"/>
                <w:szCs w:val="21"/>
              </w:rPr>
            </w:pPr>
          </w:p>
        </w:tc>
        <w:tc>
          <w:tcPr>
            <w:tcW w:w="665" w:type="dxa"/>
            <w:vMerge w:val="restart"/>
            <w:tcBorders>
              <w:top w:val="nil"/>
              <w:left w:val="single" w:sz="4" w:space="0" w:color="auto"/>
              <w:bottom w:val="single" w:sz="4" w:space="0" w:color="auto"/>
              <w:right w:val="single" w:sz="4" w:space="0" w:color="auto"/>
            </w:tcBorders>
            <w:vAlign w:val="center"/>
          </w:tcPr>
          <w:p w:rsidR="00EA2223" w:rsidRPr="00B34326" w:rsidRDefault="00EA2223"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效益指标</w:t>
            </w:r>
          </w:p>
          <w:p w:rsidR="00EA2223" w:rsidRPr="00B34326" w:rsidRDefault="00EA2223"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（30分）</w:t>
            </w:r>
          </w:p>
        </w:tc>
        <w:tc>
          <w:tcPr>
            <w:tcW w:w="1275" w:type="dxa"/>
            <w:tcBorders>
              <w:top w:val="nil"/>
              <w:left w:val="single" w:sz="4" w:space="0" w:color="auto"/>
              <w:bottom w:val="single" w:sz="4" w:space="0" w:color="auto"/>
              <w:right w:val="single" w:sz="4" w:space="0" w:color="auto"/>
            </w:tcBorders>
            <w:vAlign w:val="center"/>
          </w:tcPr>
          <w:p w:rsidR="00EA2223" w:rsidRPr="00B34326" w:rsidRDefault="00EA2223"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经济效益</w:t>
            </w:r>
          </w:p>
          <w:p w:rsidR="00EA2223" w:rsidRPr="00B34326" w:rsidRDefault="00EA2223"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指标</w:t>
            </w:r>
          </w:p>
        </w:tc>
        <w:tc>
          <w:tcPr>
            <w:tcW w:w="1293" w:type="dxa"/>
            <w:tcBorders>
              <w:top w:val="single" w:sz="4" w:space="0" w:color="auto"/>
              <w:left w:val="nil"/>
              <w:bottom w:val="single" w:sz="4" w:space="0" w:color="auto"/>
              <w:right w:val="single" w:sz="4" w:space="0" w:color="auto"/>
            </w:tcBorders>
            <w:vAlign w:val="center"/>
          </w:tcPr>
          <w:p w:rsidR="00EA2223" w:rsidRPr="00B34326" w:rsidRDefault="00EA2223" w:rsidP="00DE5E9A">
            <w:pPr>
              <w:spacing w:before="156" w:after="156" w:line="240" w:lineRule="exact"/>
              <w:rPr>
                <w:rFonts w:ascii="黑体" w:eastAsia="黑体" w:hAnsi="宋体" w:cs="宋体"/>
                <w:color w:val="000000"/>
                <w:sz w:val="18"/>
                <w:szCs w:val="18"/>
              </w:rPr>
            </w:pPr>
            <w:r w:rsidRPr="00B34326">
              <w:rPr>
                <w:rFonts w:ascii="黑体" w:eastAsia="黑体" w:hAnsi="宋体" w:cs="宋体" w:hint="eastAsia"/>
                <w:color w:val="000000"/>
                <w:sz w:val="18"/>
                <w:szCs w:val="18"/>
              </w:rPr>
              <w:t>无</w:t>
            </w:r>
          </w:p>
        </w:tc>
        <w:tc>
          <w:tcPr>
            <w:tcW w:w="2693" w:type="dxa"/>
            <w:tcBorders>
              <w:top w:val="nil"/>
              <w:left w:val="nil"/>
              <w:bottom w:val="single" w:sz="4" w:space="0" w:color="auto"/>
              <w:right w:val="single" w:sz="4" w:space="0" w:color="auto"/>
            </w:tcBorders>
            <w:vAlign w:val="center"/>
          </w:tcPr>
          <w:p w:rsidR="00EA2223" w:rsidRPr="00B34326" w:rsidRDefault="00EA2223" w:rsidP="00DE5E9A">
            <w:pPr>
              <w:spacing w:before="156" w:after="156" w:line="240" w:lineRule="exact"/>
              <w:jc w:val="center"/>
              <w:rPr>
                <w:rFonts w:ascii="黑体" w:eastAsia="黑体" w:hAnsi="宋体" w:cs="宋体"/>
                <w:sz w:val="18"/>
                <w:szCs w:val="18"/>
              </w:rPr>
            </w:pPr>
          </w:p>
        </w:tc>
        <w:tc>
          <w:tcPr>
            <w:tcW w:w="1843" w:type="dxa"/>
            <w:tcBorders>
              <w:top w:val="nil"/>
              <w:left w:val="nil"/>
              <w:bottom w:val="single" w:sz="4" w:space="0" w:color="auto"/>
              <w:right w:val="single" w:sz="4" w:space="0" w:color="auto"/>
            </w:tcBorders>
            <w:vAlign w:val="center"/>
          </w:tcPr>
          <w:p w:rsidR="00EA2223" w:rsidRPr="00B34326" w:rsidRDefault="00EA2223" w:rsidP="00DE5E9A">
            <w:pPr>
              <w:spacing w:before="156" w:after="156" w:line="240" w:lineRule="exact"/>
              <w:jc w:val="center"/>
              <w:rPr>
                <w:rFonts w:ascii="黑体" w:eastAsia="黑体" w:hAnsi="宋体" w:cs="宋体"/>
                <w:sz w:val="18"/>
                <w:szCs w:val="18"/>
              </w:rPr>
            </w:pPr>
          </w:p>
        </w:tc>
        <w:tc>
          <w:tcPr>
            <w:tcW w:w="708" w:type="dxa"/>
            <w:tcBorders>
              <w:top w:val="nil"/>
              <w:left w:val="nil"/>
              <w:bottom w:val="single" w:sz="4" w:space="0" w:color="auto"/>
              <w:right w:val="single" w:sz="4" w:space="0" w:color="auto"/>
            </w:tcBorders>
            <w:vAlign w:val="center"/>
          </w:tcPr>
          <w:p w:rsidR="00EA2223" w:rsidRPr="00E15CC5" w:rsidRDefault="00EA2223" w:rsidP="00DE5E9A">
            <w:pPr>
              <w:spacing w:before="156" w:after="156" w:line="240" w:lineRule="exact"/>
              <w:jc w:val="center"/>
              <w:rPr>
                <w:rFonts w:ascii="黑体" w:eastAsia="黑体" w:hAnsi="宋体" w:cs="宋体"/>
                <w:sz w:val="18"/>
                <w:szCs w:val="18"/>
                <w:lang w:eastAsia="zh-CN"/>
              </w:rPr>
            </w:pPr>
          </w:p>
        </w:tc>
        <w:tc>
          <w:tcPr>
            <w:tcW w:w="709" w:type="dxa"/>
            <w:tcBorders>
              <w:top w:val="nil"/>
              <w:left w:val="nil"/>
              <w:bottom w:val="single" w:sz="4" w:space="0" w:color="auto"/>
              <w:right w:val="single" w:sz="4" w:space="0" w:color="auto"/>
            </w:tcBorders>
            <w:vAlign w:val="center"/>
          </w:tcPr>
          <w:p w:rsidR="00EA2223" w:rsidRPr="00E15CC5" w:rsidRDefault="00EA2223" w:rsidP="00DE5E9A">
            <w:pPr>
              <w:spacing w:before="156" w:after="156" w:line="240" w:lineRule="exact"/>
              <w:jc w:val="center"/>
              <w:rPr>
                <w:rFonts w:ascii="黑体" w:eastAsia="黑体" w:hAnsi="宋体" w:cs="宋体"/>
                <w:sz w:val="18"/>
                <w:szCs w:val="18"/>
                <w:lang w:eastAsia="zh-CN"/>
              </w:rPr>
            </w:pPr>
          </w:p>
        </w:tc>
        <w:tc>
          <w:tcPr>
            <w:tcW w:w="1601" w:type="dxa"/>
            <w:tcBorders>
              <w:top w:val="single" w:sz="4" w:space="0" w:color="auto"/>
              <w:left w:val="nil"/>
              <w:bottom w:val="single" w:sz="4" w:space="0" w:color="auto"/>
              <w:right w:val="single" w:sz="4" w:space="0" w:color="auto"/>
            </w:tcBorders>
            <w:vAlign w:val="center"/>
          </w:tcPr>
          <w:p w:rsidR="00EA2223" w:rsidRPr="00E15CC5" w:rsidRDefault="00EA2223" w:rsidP="00DE5E9A">
            <w:pPr>
              <w:spacing w:before="156" w:after="156" w:line="240" w:lineRule="exact"/>
              <w:jc w:val="center"/>
              <w:rPr>
                <w:rFonts w:ascii="黑体" w:eastAsia="黑体" w:hAnsi="宋体" w:cs="宋体"/>
                <w:sz w:val="18"/>
                <w:szCs w:val="18"/>
                <w:lang w:eastAsia="zh-CN"/>
              </w:rPr>
            </w:pPr>
          </w:p>
        </w:tc>
      </w:tr>
      <w:tr w:rsidR="00EA2223" w:rsidRPr="00E15CC5" w:rsidTr="00EA2223">
        <w:trPr>
          <w:trHeight w:hRule="exact" w:val="1645"/>
          <w:jc w:val="center"/>
        </w:trPr>
        <w:tc>
          <w:tcPr>
            <w:tcW w:w="640" w:type="dxa"/>
            <w:vMerge/>
            <w:tcBorders>
              <w:left w:val="single" w:sz="4" w:space="0" w:color="auto"/>
              <w:right w:val="single" w:sz="4" w:space="0" w:color="auto"/>
            </w:tcBorders>
            <w:vAlign w:val="center"/>
          </w:tcPr>
          <w:p w:rsidR="00EA2223" w:rsidRDefault="00EA2223" w:rsidP="00EA2223">
            <w:pPr>
              <w:spacing w:before="156" w:after="156" w:line="240" w:lineRule="exact"/>
              <w:jc w:val="center"/>
              <w:rPr>
                <w:rFonts w:ascii="黑体" w:eastAsia="黑体" w:hAnsi="宋体" w:cs="宋体"/>
                <w:szCs w:val="21"/>
              </w:rPr>
            </w:pPr>
          </w:p>
        </w:tc>
        <w:tc>
          <w:tcPr>
            <w:tcW w:w="665" w:type="dxa"/>
            <w:vMerge/>
            <w:tcBorders>
              <w:top w:val="nil"/>
              <w:left w:val="single" w:sz="4" w:space="0" w:color="auto"/>
              <w:bottom w:val="single" w:sz="4" w:space="0" w:color="auto"/>
              <w:right w:val="single" w:sz="4" w:space="0" w:color="auto"/>
            </w:tcBorders>
            <w:vAlign w:val="center"/>
          </w:tcPr>
          <w:p w:rsidR="00EA2223" w:rsidRPr="00B34326" w:rsidRDefault="00EA2223" w:rsidP="00DE5E9A">
            <w:pPr>
              <w:spacing w:before="156" w:after="156" w:line="240" w:lineRule="exact"/>
              <w:jc w:val="center"/>
              <w:rPr>
                <w:rFonts w:ascii="黑体" w:eastAsia="黑体" w:hAnsi="宋体" w:cs="宋体"/>
                <w:sz w:val="18"/>
                <w:szCs w:val="18"/>
              </w:rPr>
            </w:pPr>
          </w:p>
        </w:tc>
        <w:tc>
          <w:tcPr>
            <w:tcW w:w="1275" w:type="dxa"/>
            <w:tcBorders>
              <w:top w:val="nil"/>
              <w:left w:val="single" w:sz="4" w:space="0" w:color="auto"/>
              <w:bottom w:val="single" w:sz="4" w:space="0" w:color="auto"/>
              <w:right w:val="single" w:sz="4" w:space="0" w:color="auto"/>
            </w:tcBorders>
            <w:vAlign w:val="center"/>
          </w:tcPr>
          <w:p w:rsidR="00EA2223" w:rsidRPr="00B34326" w:rsidRDefault="00EA2223"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社会效益</w:t>
            </w:r>
          </w:p>
          <w:p w:rsidR="00EA2223" w:rsidRPr="00B34326" w:rsidRDefault="00EA2223"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指标（20分）</w:t>
            </w:r>
          </w:p>
        </w:tc>
        <w:tc>
          <w:tcPr>
            <w:tcW w:w="1293" w:type="dxa"/>
            <w:tcBorders>
              <w:top w:val="single" w:sz="4" w:space="0" w:color="auto"/>
              <w:left w:val="nil"/>
              <w:bottom w:val="single" w:sz="4" w:space="0" w:color="auto"/>
              <w:right w:val="single" w:sz="4" w:space="0" w:color="auto"/>
            </w:tcBorders>
            <w:vAlign w:val="center"/>
          </w:tcPr>
          <w:p w:rsidR="00EA2223" w:rsidRPr="00EA2223" w:rsidRDefault="00EA2223" w:rsidP="00EA2223">
            <w:pPr>
              <w:spacing w:before="156" w:after="156" w:line="240" w:lineRule="exact"/>
              <w:rPr>
                <w:rFonts w:ascii="黑体" w:eastAsia="黑体" w:hAnsi="宋体" w:cs="宋体"/>
                <w:sz w:val="18"/>
                <w:szCs w:val="18"/>
              </w:rPr>
            </w:pPr>
            <w:r w:rsidRPr="00EA2223">
              <w:rPr>
                <w:rFonts w:ascii="黑体" w:eastAsia="黑体" w:hAnsi="宋体" w:cs="宋体" w:hint="eastAsia"/>
                <w:sz w:val="18"/>
                <w:szCs w:val="18"/>
              </w:rPr>
              <w:t>激励选手精益求精和发掘优秀人才</w:t>
            </w:r>
          </w:p>
        </w:tc>
        <w:tc>
          <w:tcPr>
            <w:tcW w:w="2693" w:type="dxa"/>
            <w:tcBorders>
              <w:top w:val="nil"/>
              <w:left w:val="nil"/>
              <w:bottom w:val="single" w:sz="4" w:space="0" w:color="auto"/>
              <w:right w:val="single" w:sz="4" w:space="0" w:color="auto"/>
            </w:tcBorders>
            <w:vAlign w:val="center"/>
          </w:tcPr>
          <w:p w:rsidR="00EA2223" w:rsidRPr="00EA2223" w:rsidRDefault="00EA2223" w:rsidP="00EA2223">
            <w:pPr>
              <w:spacing w:before="156" w:after="156" w:line="240" w:lineRule="exact"/>
              <w:jc w:val="center"/>
              <w:rPr>
                <w:rFonts w:ascii="黑体" w:eastAsia="黑体" w:hAnsi="宋体" w:cs="宋体"/>
                <w:sz w:val="18"/>
                <w:szCs w:val="18"/>
              </w:rPr>
            </w:pPr>
            <w:r w:rsidRPr="00EA2223">
              <w:rPr>
                <w:rFonts w:ascii="黑体" w:eastAsia="黑体" w:hAnsi="宋体" w:cs="宋体" w:hint="eastAsia"/>
                <w:sz w:val="18"/>
                <w:szCs w:val="18"/>
              </w:rPr>
              <w:t>为参赛者提供体现个人价值的重要平台，及时发现和培养竞赛活动中涌现出来的优秀选手，努力为一线职工提供岗位成才、岗位创新的平台</w:t>
            </w:r>
          </w:p>
        </w:tc>
        <w:tc>
          <w:tcPr>
            <w:tcW w:w="1843" w:type="dxa"/>
            <w:tcBorders>
              <w:top w:val="nil"/>
              <w:left w:val="nil"/>
              <w:bottom w:val="single" w:sz="4" w:space="0" w:color="auto"/>
              <w:right w:val="single" w:sz="4" w:space="0" w:color="auto"/>
            </w:tcBorders>
            <w:vAlign w:val="center"/>
          </w:tcPr>
          <w:p w:rsidR="00EA2223" w:rsidRPr="00EA2223" w:rsidRDefault="00EA2223" w:rsidP="00EA2223">
            <w:pPr>
              <w:spacing w:before="156" w:after="156" w:line="240" w:lineRule="exact"/>
              <w:jc w:val="center"/>
              <w:rPr>
                <w:rFonts w:ascii="黑体" w:eastAsia="黑体" w:hAnsi="宋体" w:cs="宋体"/>
                <w:sz w:val="18"/>
                <w:szCs w:val="18"/>
              </w:rPr>
            </w:pPr>
            <w:r w:rsidRPr="00EA2223">
              <w:rPr>
                <w:rFonts w:ascii="黑体" w:eastAsia="黑体" w:hAnsi="宋体" w:cs="宋体" w:hint="eastAsia"/>
                <w:sz w:val="18"/>
                <w:szCs w:val="18"/>
              </w:rPr>
              <w:t>激励选手精益求精和发掘优秀人才</w:t>
            </w:r>
          </w:p>
        </w:tc>
        <w:tc>
          <w:tcPr>
            <w:tcW w:w="708" w:type="dxa"/>
            <w:tcBorders>
              <w:top w:val="nil"/>
              <w:left w:val="nil"/>
              <w:bottom w:val="single" w:sz="4" w:space="0" w:color="auto"/>
              <w:right w:val="single" w:sz="4" w:space="0" w:color="auto"/>
            </w:tcBorders>
            <w:vAlign w:val="center"/>
          </w:tcPr>
          <w:p w:rsidR="00EA2223" w:rsidRPr="00E15CC5" w:rsidRDefault="00EA2223" w:rsidP="00DE5E9A">
            <w:pPr>
              <w:spacing w:before="156" w:after="156" w:line="240" w:lineRule="exact"/>
              <w:jc w:val="center"/>
              <w:rPr>
                <w:rFonts w:ascii="黑体" w:eastAsia="黑体" w:hAnsi="宋体" w:cs="宋体"/>
                <w:sz w:val="18"/>
                <w:szCs w:val="18"/>
                <w:lang w:eastAsia="zh-CN"/>
              </w:rPr>
            </w:pPr>
            <w:r w:rsidRPr="00E15CC5">
              <w:rPr>
                <w:rFonts w:ascii="黑体" w:eastAsia="黑体" w:hAnsi="宋体" w:cs="宋体" w:hint="eastAsia"/>
                <w:sz w:val="18"/>
                <w:szCs w:val="18"/>
                <w:lang w:eastAsia="zh-CN"/>
              </w:rPr>
              <w:t>20</w:t>
            </w:r>
          </w:p>
        </w:tc>
        <w:tc>
          <w:tcPr>
            <w:tcW w:w="709" w:type="dxa"/>
            <w:tcBorders>
              <w:top w:val="nil"/>
              <w:left w:val="nil"/>
              <w:bottom w:val="single" w:sz="4" w:space="0" w:color="auto"/>
              <w:right w:val="single" w:sz="4" w:space="0" w:color="auto"/>
            </w:tcBorders>
            <w:vAlign w:val="center"/>
          </w:tcPr>
          <w:p w:rsidR="00EA2223" w:rsidRPr="00E15CC5" w:rsidRDefault="002C09BF" w:rsidP="00DE5E9A">
            <w:pPr>
              <w:spacing w:before="156" w:after="156" w:line="240" w:lineRule="exact"/>
              <w:jc w:val="center"/>
              <w:rPr>
                <w:rFonts w:ascii="黑体" w:eastAsia="黑体" w:hAnsi="宋体" w:cs="宋体"/>
                <w:sz w:val="18"/>
                <w:szCs w:val="18"/>
                <w:lang w:eastAsia="zh-CN"/>
              </w:rPr>
            </w:pPr>
            <w:r>
              <w:rPr>
                <w:rFonts w:ascii="黑体" w:eastAsia="黑体" w:hAnsi="宋体" w:cs="宋体" w:hint="eastAsia"/>
                <w:sz w:val="18"/>
                <w:szCs w:val="18"/>
                <w:lang w:eastAsia="zh-CN"/>
              </w:rPr>
              <w:t>15.5</w:t>
            </w:r>
          </w:p>
        </w:tc>
        <w:tc>
          <w:tcPr>
            <w:tcW w:w="1601" w:type="dxa"/>
            <w:tcBorders>
              <w:top w:val="single" w:sz="4" w:space="0" w:color="auto"/>
              <w:left w:val="nil"/>
              <w:bottom w:val="single" w:sz="4" w:space="0" w:color="auto"/>
              <w:right w:val="single" w:sz="4" w:space="0" w:color="auto"/>
            </w:tcBorders>
            <w:vAlign w:val="center"/>
          </w:tcPr>
          <w:p w:rsidR="00EA2223" w:rsidRPr="00E15CC5" w:rsidRDefault="00EA2223" w:rsidP="00DE5E9A">
            <w:pPr>
              <w:spacing w:before="156" w:after="156" w:line="240" w:lineRule="exact"/>
              <w:jc w:val="center"/>
              <w:rPr>
                <w:rFonts w:ascii="黑体" w:eastAsia="黑体" w:hAnsi="宋体" w:cs="宋体"/>
                <w:sz w:val="18"/>
                <w:szCs w:val="18"/>
                <w:lang w:eastAsia="zh-CN"/>
              </w:rPr>
            </w:pPr>
            <w:r>
              <w:rPr>
                <w:rFonts w:ascii="黑体" w:eastAsia="黑体" w:hAnsi="宋体" w:cs="宋体" w:hint="eastAsia"/>
                <w:sz w:val="16"/>
                <w:szCs w:val="21"/>
              </w:rPr>
              <w:t>宣传力度不强；</w:t>
            </w:r>
            <w:r w:rsidRPr="002319D0">
              <w:rPr>
                <w:rFonts w:ascii="黑体" w:eastAsia="黑体" w:hAnsi="宋体" w:cs="宋体" w:hint="eastAsia"/>
                <w:sz w:val="16"/>
                <w:szCs w:val="21"/>
              </w:rPr>
              <w:t>加大宣传力度，</w:t>
            </w:r>
            <w:r>
              <w:rPr>
                <w:rFonts w:ascii="黑体" w:eastAsia="黑体" w:hAnsi="宋体" w:cs="宋体" w:hint="eastAsia"/>
                <w:sz w:val="16"/>
                <w:szCs w:val="21"/>
              </w:rPr>
              <w:t>线上线下共同发力，让社会了解到劳模的光荣事迹，营造向劳模学习的氛围</w:t>
            </w:r>
          </w:p>
        </w:tc>
      </w:tr>
      <w:tr w:rsidR="00EA2223" w:rsidRPr="00E15CC5" w:rsidTr="00EA2223">
        <w:trPr>
          <w:trHeight w:hRule="exact" w:val="425"/>
          <w:jc w:val="center"/>
        </w:trPr>
        <w:tc>
          <w:tcPr>
            <w:tcW w:w="640" w:type="dxa"/>
            <w:vMerge/>
            <w:tcBorders>
              <w:left w:val="single" w:sz="4" w:space="0" w:color="auto"/>
              <w:right w:val="single" w:sz="4" w:space="0" w:color="auto"/>
            </w:tcBorders>
            <w:vAlign w:val="center"/>
          </w:tcPr>
          <w:p w:rsidR="00EA2223" w:rsidRDefault="00EA2223" w:rsidP="0027494B">
            <w:pPr>
              <w:spacing w:before="156" w:after="156" w:line="240" w:lineRule="exact"/>
              <w:jc w:val="center"/>
              <w:rPr>
                <w:rFonts w:ascii="黑体" w:eastAsia="黑体" w:hAnsi="宋体" w:cs="宋体"/>
                <w:szCs w:val="21"/>
              </w:rPr>
            </w:pPr>
          </w:p>
        </w:tc>
        <w:tc>
          <w:tcPr>
            <w:tcW w:w="665" w:type="dxa"/>
            <w:vMerge/>
            <w:tcBorders>
              <w:top w:val="nil"/>
              <w:left w:val="single" w:sz="4" w:space="0" w:color="auto"/>
              <w:bottom w:val="single" w:sz="4" w:space="0" w:color="auto"/>
              <w:right w:val="single" w:sz="4" w:space="0" w:color="auto"/>
            </w:tcBorders>
            <w:vAlign w:val="center"/>
          </w:tcPr>
          <w:p w:rsidR="00EA2223" w:rsidRPr="00B34326" w:rsidRDefault="00EA2223" w:rsidP="00DE5E9A">
            <w:pPr>
              <w:spacing w:before="156" w:after="156" w:line="240" w:lineRule="exact"/>
              <w:jc w:val="center"/>
              <w:rPr>
                <w:rFonts w:ascii="黑体" w:eastAsia="黑体" w:hAnsi="宋体" w:cs="宋体"/>
                <w:sz w:val="18"/>
                <w:szCs w:val="18"/>
              </w:rPr>
            </w:pPr>
          </w:p>
        </w:tc>
        <w:tc>
          <w:tcPr>
            <w:tcW w:w="1275" w:type="dxa"/>
            <w:tcBorders>
              <w:top w:val="nil"/>
              <w:left w:val="single" w:sz="4" w:space="0" w:color="auto"/>
              <w:bottom w:val="single" w:sz="4" w:space="0" w:color="auto"/>
              <w:right w:val="single" w:sz="4" w:space="0" w:color="auto"/>
            </w:tcBorders>
            <w:vAlign w:val="center"/>
          </w:tcPr>
          <w:p w:rsidR="00EA2223" w:rsidRPr="00B34326" w:rsidRDefault="00EA2223"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生态效益</w:t>
            </w:r>
          </w:p>
          <w:p w:rsidR="00EA2223" w:rsidRPr="00B34326" w:rsidRDefault="00EA2223"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指标</w:t>
            </w:r>
          </w:p>
        </w:tc>
        <w:tc>
          <w:tcPr>
            <w:tcW w:w="1293" w:type="dxa"/>
            <w:tcBorders>
              <w:top w:val="single" w:sz="4" w:space="0" w:color="auto"/>
              <w:left w:val="nil"/>
              <w:bottom w:val="single" w:sz="4" w:space="0" w:color="auto"/>
              <w:right w:val="single" w:sz="4" w:space="0" w:color="auto"/>
            </w:tcBorders>
            <w:vAlign w:val="center"/>
          </w:tcPr>
          <w:p w:rsidR="00EA2223" w:rsidRPr="00B34326" w:rsidRDefault="00EA2223" w:rsidP="00DE5E9A">
            <w:pPr>
              <w:spacing w:before="156" w:after="156" w:line="240" w:lineRule="exact"/>
              <w:rPr>
                <w:rFonts w:ascii="黑体" w:eastAsia="黑体" w:hAnsi="宋体" w:cs="宋体"/>
                <w:color w:val="000000"/>
                <w:sz w:val="18"/>
                <w:szCs w:val="18"/>
              </w:rPr>
            </w:pPr>
            <w:r w:rsidRPr="00B34326">
              <w:rPr>
                <w:rFonts w:ascii="黑体" w:eastAsia="黑体" w:hAnsi="宋体" w:cs="宋体" w:hint="eastAsia"/>
                <w:color w:val="000000"/>
                <w:sz w:val="18"/>
                <w:szCs w:val="18"/>
              </w:rPr>
              <w:t>无</w:t>
            </w:r>
          </w:p>
        </w:tc>
        <w:tc>
          <w:tcPr>
            <w:tcW w:w="2693" w:type="dxa"/>
            <w:tcBorders>
              <w:top w:val="nil"/>
              <w:left w:val="nil"/>
              <w:bottom w:val="single" w:sz="4" w:space="0" w:color="auto"/>
              <w:right w:val="single" w:sz="4" w:space="0" w:color="auto"/>
            </w:tcBorders>
            <w:vAlign w:val="center"/>
          </w:tcPr>
          <w:p w:rsidR="00EA2223" w:rsidRPr="00B34326" w:rsidRDefault="00EA2223" w:rsidP="00DE5E9A">
            <w:pPr>
              <w:spacing w:before="156" w:after="156" w:line="240" w:lineRule="exact"/>
              <w:jc w:val="center"/>
              <w:rPr>
                <w:rFonts w:ascii="黑体" w:eastAsia="黑体" w:hAnsi="宋体" w:cs="宋体"/>
                <w:sz w:val="18"/>
                <w:szCs w:val="18"/>
              </w:rPr>
            </w:pPr>
          </w:p>
        </w:tc>
        <w:tc>
          <w:tcPr>
            <w:tcW w:w="1843" w:type="dxa"/>
            <w:tcBorders>
              <w:top w:val="nil"/>
              <w:left w:val="nil"/>
              <w:bottom w:val="single" w:sz="4" w:space="0" w:color="auto"/>
              <w:right w:val="single" w:sz="4" w:space="0" w:color="auto"/>
            </w:tcBorders>
            <w:vAlign w:val="center"/>
          </w:tcPr>
          <w:p w:rsidR="00EA2223" w:rsidRPr="00B34326" w:rsidRDefault="00EA2223" w:rsidP="00DE5E9A">
            <w:pPr>
              <w:spacing w:before="156" w:after="156" w:line="240" w:lineRule="exact"/>
              <w:jc w:val="center"/>
              <w:rPr>
                <w:rFonts w:ascii="黑体" w:eastAsia="黑体" w:hAnsi="宋体" w:cs="宋体"/>
                <w:sz w:val="18"/>
                <w:szCs w:val="18"/>
              </w:rPr>
            </w:pPr>
          </w:p>
        </w:tc>
        <w:tc>
          <w:tcPr>
            <w:tcW w:w="708" w:type="dxa"/>
            <w:tcBorders>
              <w:top w:val="nil"/>
              <w:left w:val="nil"/>
              <w:bottom w:val="single" w:sz="4" w:space="0" w:color="auto"/>
              <w:right w:val="single" w:sz="4" w:space="0" w:color="auto"/>
            </w:tcBorders>
            <w:vAlign w:val="center"/>
          </w:tcPr>
          <w:p w:rsidR="00EA2223" w:rsidRPr="00E15CC5" w:rsidRDefault="00EA2223" w:rsidP="00DE5E9A">
            <w:pPr>
              <w:spacing w:before="156" w:after="156" w:line="240" w:lineRule="exact"/>
              <w:jc w:val="center"/>
              <w:rPr>
                <w:rFonts w:ascii="黑体" w:eastAsia="黑体" w:hAnsi="宋体" w:cs="宋体"/>
                <w:sz w:val="18"/>
                <w:szCs w:val="18"/>
                <w:lang w:eastAsia="zh-CN"/>
              </w:rPr>
            </w:pPr>
          </w:p>
        </w:tc>
        <w:tc>
          <w:tcPr>
            <w:tcW w:w="709" w:type="dxa"/>
            <w:tcBorders>
              <w:top w:val="nil"/>
              <w:left w:val="nil"/>
              <w:bottom w:val="single" w:sz="4" w:space="0" w:color="auto"/>
              <w:right w:val="single" w:sz="4" w:space="0" w:color="auto"/>
            </w:tcBorders>
            <w:vAlign w:val="center"/>
          </w:tcPr>
          <w:p w:rsidR="00EA2223" w:rsidRPr="00E15CC5" w:rsidRDefault="00EA2223" w:rsidP="00DE5E9A">
            <w:pPr>
              <w:spacing w:before="156" w:after="156" w:line="240" w:lineRule="exact"/>
              <w:jc w:val="center"/>
              <w:rPr>
                <w:rFonts w:ascii="黑体" w:eastAsia="黑体" w:hAnsi="宋体" w:cs="宋体"/>
                <w:sz w:val="18"/>
                <w:szCs w:val="18"/>
                <w:lang w:eastAsia="zh-CN"/>
              </w:rPr>
            </w:pPr>
          </w:p>
        </w:tc>
        <w:tc>
          <w:tcPr>
            <w:tcW w:w="1601" w:type="dxa"/>
            <w:tcBorders>
              <w:top w:val="single" w:sz="4" w:space="0" w:color="auto"/>
              <w:left w:val="nil"/>
              <w:bottom w:val="single" w:sz="4" w:space="0" w:color="auto"/>
              <w:right w:val="single" w:sz="4" w:space="0" w:color="auto"/>
            </w:tcBorders>
            <w:vAlign w:val="center"/>
          </w:tcPr>
          <w:p w:rsidR="00EA2223" w:rsidRPr="00E15CC5" w:rsidRDefault="00EA2223" w:rsidP="00DE5E9A">
            <w:pPr>
              <w:spacing w:before="156" w:after="156" w:line="240" w:lineRule="exact"/>
              <w:jc w:val="center"/>
              <w:rPr>
                <w:rFonts w:ascii="黑体" w:eastAsia="黑体" w:hAnsi="宋体" w:cs="宋体"/>
                <w:sz w:val="18"/>
                <w:szCs w:val="18"/>
                <w:lang w:eastAsia="zh-CN"/>
              </w:rPr>
            </w:pPr>
          </w:p>
        </w:tc>
      </w:tr>
      <w:tr w:rsidR="00EA2223" w:rsidRPr="00E15CC5" w:rsidTr="00EA2223">
        <w:trPr>
          <w:trHeight w:hRule="exact" w:val="1403"/>
          <w:jc w:val="center"/>
        </w:trPr>
        <w:tc>
          <w:tcPr>
            <w:tcW w:w="640" w:type="dxa"/>
            <w:vMerge/>
            <w:tcBorders>
              <w:left w:val="single" w:sz="4" w:space="0" w:color="auto"/>
              <w:right w:val="single" w:sz="4" w:space="0" w:color="auto"/>
            </w:tcBorders>
            <w:vAlign w:val="center"/>
          </w:tcPr>
          <w:p w:rsidR="00EA2223" w:rsidRDefault="00EA2223" w:rsidP="00EA2223">
            <w:pPr>
              <w:spacing w:before="156" w:after="156" w:line="240" w:lineRule="exact"/>
              <w:jc w:val="center"/>
              <w:rPr>
                <w:rFonts w:ascii="黑体" w:eastAsia="黑体" w:hAnsi="宋体" w:cs="宋体"/>
                <w:szCs w:val="21"/>
              </w:rPr>
            </w:pPr>
          </w:p>
        </w:tc>
        <w:tc>
          <w:tcPr>
            <w:tcW w:w="665" w:type="dxa"/>
            <w:vMerge/>
            <w:tcBorders>
              <w:top w:val="nil"/>
              <w:left w:val="single" w:sz="4" w:space="0" w:color="auto"/>
              <w:bottom w:val="single" w:sz="4" w:space="0" w:color="auto"/>
              <w:right w:val="single" w:sz="4" w:space="0" w:color="auto"/>
            </w:tcBorders>
            <w:vAlign w:val="center"/>
          </w:tcPr>
          <w:p w:rsidR="00EA2223" w:rsidRPr="00B34326" w:rsidRDefault="00EA2223" w:rsidP="00DE5E9A">
            <w:pPr>
              <w:spacing w:before="156" w:after="156" w:line="240" w:lineRule="exact"/>
              <w:jc w:val="center"/>
              <w:rPr>
                <w:rFonts w:ascii="黑体" w:eastAsia="黑体" w:hAnsi="宋体" w:cs="宋体"/>
                <w:sz w:val="18"/>
                <w:szCs w:val="18"/>
              </w:rPr>
            </w:pPr>
          </w:p>
        </w:tc>
        <w:tc>
          <w:tcPr>
            <w:tcW w:w="1275" w:type="dxa"/>
            <w:tcBorders>
              <w:top w:val="nil"/>
              <w:left w:val="single" w:sz="4" w:space="0" w:color="auto"/>
              <w:bottom w:val="single" w:sz="4" w:space="0" w:color="auto"/>
              <w:right w:val="single" w:sz="4" w:space="0" w:color="auto"/>
            </w:tcBorders>
            <w:vAlign w:val="center"/>
          </w:tcPr>
          <w:p w:rsidR="00EA2223" w:rsidRPr="00B34326" w:rsidRDefault="00EA2223"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可持续影响指标</w:t>
            </w:r>
          </w:p>
        </w:tc>
        <w:tc>
          <w:tcPr>
            <w:tcW w:w="1293" w:type="dxa"/>
            <w:tcBorders>
              <w:top w:val="single" w:sz="4" w:space="0" w:color="auto"/>
              <w:left w:val="nil"/>
              <w:bottom w:val="single" w:sz="4" w:space="0" w:color="auto"/>
              <w:right w:val="single" w:sz="4" w:space="0" w:color="auto"/>
            </w:tcBorders>
            <w:vAlign w:val="center"/>
          </w:tcPr>
          <w:p w:rsidR="00EA2223" w:rsidRPr="00EA2223" w:rsidRDefault="00EA2223" w:rsidP="00EA2223">
            <w:pPr>
              <w:spacing w:before="156" w:after="156" w:line="240" w:lineRule="exact"/>
              <w:rPr>
                <w:rFonts w:ascii="黑体" w:eastAsia="黑体" w:hAnsi="宋体" w:cs="宋体"/>
                <w:sz w:val="18"/>
                <w:szCs w:val="18"/>
              </w:rPr>
            </w:pPr>
            <w:r w:rsidRPr="00EA2223">
              <w:rPr>
                <w:rFonts w:ascii="黑体" w:eastAsia="黑体" w:hAnsi="宋体" w:cs="宋体" w:hint="eastAsia"/>
                <w:sz w:val="18"/>
                <w:szCs w:val="18"/>
              </w:rPr>
              <w:t>激发产业工人拼搏热情</w:t>
            </w:r>
          </w:p>
        </w:tc>
        <w:tc>
          <w:tcPr>
            <w:tcW w:w="2693" w:type="dxa"/>
            <w:tcBorders>
              <w:top w:val="nil"/>
              <w:left w:val="nil"/>
              <w:bottom w:val="single" w:sz="4" w:space="0" w:color="auto"/>
              <w:right w:val="single" w:sz="4" w:space="0" w:color="auto"/>
            </w:tcBorders>
            <w:vAlign w:val="center"/>
          </w:tcPr>
          <w:p w:rsidR="00EA2223" w:rsidRPr="00EA2223" w:rsidRDefault="00EA2223" w:rsidP="00EA2223">
            <w:pPr>
              <w:spacing w:before="156" w:after="156" w:line="240" w:lineRule="exact"/>
              <w:jc w:val="center"/>
              <w:rPr>
                <w:rFonts w:ascii="黑体" w:eastAsia="黑体" w:hAnsi="宋体" w:cs="宋体"/>
                <w:sz w:val="18"/>
                <w:szCs w:val="18"/>
              </w:rPr>
            </w:pPr>
            <w:r w:rsidRPr="00EA2223">
              <w:rPr>
                <w:rFonts w:ascii="黑体" w:eastAsia="黑体" w:hAnsi="宋体" w:cs="宋体" w:hint="eastAsia"/>
                <w:sz w:val="18"/>
                <w:szCs w:val="18"/>
              </w:rPr>
              <w:t>充分发挥职业技能竞赛在构建产业工人技能形成体系和创新产业工人发展制度方面的积极作用</w:t>
            </w:r>
          </w:p>
        </w:tc>
        <w:tc>
          <w:tcPr>
            <w:tcW w:w="1843" w:type="dxa"/>
            <w:tcBorders>
              <w:top w:val="nil"/>
              <w:left w:val="nil"/>
              <w:bottom w:val="single" w:sz="4" w:space="0" w:color="auto"/>
              <w:right w:val="single" w:sz="4" w:space="0" w:color="auto"/>
            </w:tcBorders>
            <w:vAlign w:val="center"/>
          </w:tcPr>
          <w:p w:rsidR="00EA2223" w:rsidRPr="00EA2223" w:rsidRDefault="00EA2223" w:rsidP="00EA2223">
            <w:pPr>
              <w:spacing w:before="156" w:after="156" w:line="240" w:lineRule="exact"/>
              <w:jc w:val="center"/>
              <w:rPr>
                <w:rFonts w:ascii="黑体" w:eastAsia="黑体" w:hAnsi="宋体" w:cs="宋体"/>
                <w:sz w:val="18"/>
                <w:szCs w:val="18"/>
              </w:rPr>
            </w:pPr>
            <w:r w:rsidRPr="00EA2223">
              <w:rPr>
                <w:rFonts w:ascii="黑体" w:eastAsia="黑体" w:hAnsi="宋体" w:cs="宋体" w:hint="eastAsia"/>
                <w:sz w:val="18"/>
                <w:szCs w:val="18"/>
              </w:rPr>
              <w:t>充分发挥职业技能竞赛在构建产业工人技能形成体系和创新产业工人发展制度方面的积极作用</w:t>
            </w:r>
          </w:p>
        </w:tc>
        <w:tc>
          <w:tcPr>
            <w:tcW w:w="708" w:type="dxa"/>
            <w:tcBorders>
              <w:top w:val="nil"/>
              <w:left w:val="nil"/>
              <w:bottom w:val="single" w:sz="4" w:space="0" w:color="auto"/>
              <w:right w:val="single" w:sz="4" w:space="0" w:color="auto"/>
            </w:tcBorders>
            <w:vAlign w:val="center"/>
          </w:tcPr>
          <w:p w:rsidR="00EA2223" w:rsidRPr="00E15CC5" w:rsidRDefault="00EA2223" w:rsidP="00DE5E9A">
            <w:pPr>
              <w:spacing w:before="156" w:after="156" w:line="240" w:lineRule="exact"/>
              <w:jc w:val="center"/>
              <w:rPr>
                <w:rFonts w:ascii="黑体" w:eastAsia="黑体" w:hAnsi="宋体" w:cs="宋体"/>
                <w:sz w:val="18"/>
                <w:szCs w:val="18"/>
                <w:lang w:eastAsia="zh-CN"/>
              </w:rPr>
            </w:pPr>
            <w:r w:rsidRPr="00E15CC5">
              <w:rPr>
                <w:rFonts w:ascii="黑体" w:eastAsia="黑体" w:hAnsi="宋体" w:cs="宋体" w:hint="eastAsia"/>
                <w:sz w:val="18"/>
                <w:szCs w:val="18"/>
                <w:lang w:eastAsia="zh-CN"/>
              </w:rPr>
              <w:t>10</w:t>
            </w:r>
          </w:p>
        </w:tc>
        <w:tc>
          <w:tcPr>
            <w:tcW w:w="709" w:type="dxa"/>
            <w:tcBorders>
              <w:top w:val="nil"/>
              <w:left w:val="nil"/>
              <w:bottom w:val="single" w:sz="4" w:space="0" w:color="auto"/>
              <w:right w:val="single" w:sz="4" w:space="0" w:color="auto"/>
            </w:tcBorders>
            <w:vAlign w:val="center"/>
          </w:tcPr>
          <w:p w:rsidR="00EA2223" w:rsidRPr="00E15CC5" w:rsidRDefault="002C09BF" w:rsidP="00DE5E9A">
            <w:pPr>
              <w:spacing w:before="156" w:after="156" w:line="240" w:lineRule="exact"/>
              <w:jc w:val="center"/>
              <w:rPr>
                <w:rFonts w:ascii="黑体" w:eastAsia="黑体" w:hAnsi="宋体" w:cs="宋体"/>
                <w:sz w:val="18"/>
                <w:szCs w:val="18"/>
                <w:lang w:eastAsia="zh-CN"/>
              </w:rPr>
            </w:pPr>
            <w:r>
              <w:rPr>
                <w:rFonts w:ascii="黑体" w:eastAsia="黑体" w:hAnsi="宋体" w:cs="宋体" w:hint="eastAsia"/>
                <w:sz w:val="18"/>
                <w:szCs w:val="18"/>
                <w:lang w:eastAsia="zh-CN"/>
              </w:rPr>
              <w:t>7</w:t>
            </w:r>
          </w:p>
        </w:tc>
        <w:tc>
          <w:tcPr>
            <w:tcW w:w="1601" w:type="dxa"/>
            <w:tcBorders>
              <w:top w:val="single" w:sz="4" w:space="0" w:color="auto"/>
              <w:left w:val="nil"/>
              <w:bottom w:val="single" w:sz="4" w:space="0" w:color="auto"/>
              <w:right w:val="single" w:sz="4" w:space="0" w:color="auto"/>
            </w:tcBorders>
            <w:vAlign w:val="center"/>
          </w:tcPr>
          <w:p w:rsidR="00EA2223" w:rsidRPr="00E15CC5" w:rsidRDefault="00EA2223" w:rsidP="00DE5E9A">
            <w:pPr>
              <w:spacing w:before="156" w:after="156" w:line="240" w:lineRule="exact"/>
              <w:jc w:val="center"/>
              <w:rPr>
                <w:rFonts w:ascii="黑体" w:eastAsia="黑体" w:hAnsi="宋体" w:cs="宋体"/>
                <w:sz w:val="18"/>
                <w:szCs w:val="18"/>
                <w:lang w:eastAsia="zh-CN"/>
              </w:rPr>
            </w:pPr>
            <w:r>
              <w:rPr>
                <w:rFonts w:ascii="黑体" w:eastAsia="黑体" w:hAnsi="宋体" w:cs="宋体" w:hint="eastAsia"/>
                <w:sz w:val="16"/>
                <w:szCs w:val="21"/>
              </w:rPr>
              <w:t>宣传力度不强；</w:t>
            </w:r>
            <w:r w:rsidRPr="002319D0">
              <w:rPr>
                <w:rFonts w:ascii="黑体" w:eastAsia="黑体" w:hAnsi="宋体" w:cs="宋体" w:hint="eastAsia"/>
                <w:sz w:val="16"/>
                <w:szCs w:val="21"/>
              </w:rPr>
              <w:t>加大</w:t>
            </w:r>
            <w:r>
              <w:rPr>
                <w:rFonts w:ascii="黑体" w:eastAsia="黑体" w:hAnsi="宋体" w:cs="宋体" w:hint="eastAsia"/>
                <w:sz w:val="16"/>
                <w:szCs w:val="21"/>
              </w:rPr>
              <w:t>线上线下</w:t>
            </w:r>
            <w:r w:rsidRPr="002319D0">
              <w:rPr>
                <w:rFonts w:ascii="黑体" w:eastAsia="黑体" w:hAnsi="宋体" w:cs="宋体" w:hint="eastAsia"/>
                <w:sz w:val="16"/>
                <w:szCs w:val="21"/>
              </w:rPr>
              <w:t>宣传力度</w:t>
            </w:r>
            <w:r>
              <w:rPr>
                <w:rFonts w:ascii="黑体" w:eastAsia="黑体" w:hAnsi="宋体" w:cs="宋体" w:hint="eastAsia"/>
                <w:sz w:val="16"/>
                <w:szCs w:val="21"/>
              </w:rPr>
              <w:t>，营造向劳模看齐的氛围，共同建设美丽南</w:t>
            </w:r>
            <w:r>
              <w:rPr>
                <w:rFonts w:ascii="黑体" w:eastAsia="黑体" w:hAnsi="宋体" w:cs="宋体" w:hint="eastAsia"/>
                <w:sz w:val="16"/>
                <w:szCs w:val="21"/>
                <w:lang w:eastAsia="zh-CN"/>
              </w:rPr>
              <w:t>昌</w:t>
            </w:r>
          </w:p>
        </w:tc>
      </w:tr>
      <w:tr w:rsidR="00EA2223" w:rsidRPr="00E15CC5" w:rsidTr="0007792E">
        <w:trPr>
          <w:trHeight w:hRule="exact" w:val="1743"/>
          <w:jc w:val="center"/>
        </w:trPr>
        <w:tc>
          <w:tcPr>
            <w:tcW w:w="640" w:type="dxa"/>
            <w:vMerge/>
            <w:tcBorders>
              <w:left w:val="single" w:sz="4" w:space="0" w:color="auto"/>
              <w:right w:val="single" w:sz="4" w:space="0" w:color="auto"/>
            </w:tcBorders>
            <w:vAlign w:val="center"/>
          </w:tcPr>
          <w:p w:rsidR="00EA2223" w:rsidRDefault="00EA2223" w:rsidP="0027494B">
            <w:pPr>
              <w:spacing w:before="156" w:after="156" w:line="240" w:lineRule="exact"/>
              <w:jc w:val="center"/>
              <w:rPr>
                <w:rFonts w:ascii="黑体" w:eastAsia="黑体" w:hAnsi="宋体" w:cs="宋体"/>
                <w:szCs w:val="21"/>
              </w:rPr>
            </w:pPr>
          </w:p>
        </w:tc>
        <w:tc>
          <w:tcPr>
            <w:tcW w:w="665" w:type="dxa"/>
            <w:tcBorders>
              <w:top w:val="nil"/>
              <w:left w:val="single" w:sz="4" w:space="0" w:color="auto"/>
              <w:right w:val="single" w:sz="4" w:space="0" w:color="auto"/>
            </w:tcBorders>
            <w:vAlign w:val="center"/>
          </w:tcPr>
          <w:p w:rsidR="00EA2223" w:rsidRPr="00B34326" w:rsidRDefault="0007792E" w:rsidP="00DE5E9A">
            <w:pPr>
              <w:spacing w:before="156" w:after="156" w:line="240" w:lineRule="exact"/>
              <w:jc w:val="center"/>
              <w:rPr>
                <w:rFonts w:ascii="黑体" w:eastAsia="黑体" w:hAnsi="宋体" w:cs="宋体"/>
                <w:sz w:val="18"/>
                <w:szCs w:val="18"/>
              </w:rPr>
            </w:pPr>
            <w:r>
              <w:rPr>
                <w:rFonts w:ascii="黑体" w:eastAsia="黑体" w:hAnsi="宋体" w:cs="宋体" w:hint="eastAsia"/>
                <w:sz w:val="18"/>
                <w:szCs w:val="18"/>
                <w:lang w:eastAsia="zh-CN"/>
              </w:rPr>
              <w:t>满意</w:t>
            </w:r>
            <w:r w:rsidR="00EA2223" w:rsidRPr="00B34326">
              <w:rPr>
                <w:rFonts w:ascii="黑体" w:eastAsia="黑体" w:hAnsi="宋体" w:cs="宋体" w:hint="eastAsia"/>
                <w:sz w:val="18"/>
                <w:szCs w:val="18"/>
              </w:rPr>
              <w:t>度</w:t>
            </w:r>
          </w:p>
          <w:p w:rsidR="00EA2223" w:rsidRPr="00B34326" w:rsidRDefault="00EA2223"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指标</w:t>
            </w:r>
          </w:p>
          <w:p w:rsidR="00EA2223" w:rsidRPr="00B34326" w:rsidRDefault="00EA2223"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（10分）</w:t>
            </w:r>
          </w:p>
        </w:tc>
        <w:tc>
          <w:tcPr>
            <w:tcW w:w="1275" w:type="dxa"/>
            <w:tcBorders>
              <w:top w:val="nil"/>
              <w:left w:val="single" w:sz="4" w:space="0" w:color="auto"/>
              <w:bottom w:val="single" w:sz="4" w:space="0" w:color="auto"/>
              <w:right w:val="single" w:sz="4" w:space="0" w:color="auto"/>
            </w:tcBorders>
            <w:vAlign w:val="center"/>
          </w:tcPr>
          <w:p w:rsidR="00EA2223" w:rsidRPr="00B34326" w:rsidRDefault="00EA2223"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服务对象满意度指标（10分）</w:t>
            </w:r>
          </w:p>
        </w:tc>
        <w:tc>
          <w:tcPr>
            <w:tcW w:w="1293" w:type="dxa"/>
            <w:tcBorders>
              <w:top w:val="single" w:sz="4" w:space="0" w:color="auto"/>
              <w:left w:val="nil"/>
              <w:bottom w:val="single" w:sz="4" w:space="0" w:color="auto"/>
              <w:right w:val="single" w:sz="4" w:space="0" w:color="auto"/>
            </w:tcBorders>
            <w:vAlign w:val="center"/>
          </w:tcPr>
          <w:p w:rsidR="00EA2223" w:rsidRPr="00B34326" w:rsidRDefault="00EA2223" w:rsidP="00DE5E9A">
            <w:pPr>
              <w:spacing w:before="156" w:after="156" w:line="240" w:lineRule="exact"/>
              <w:rPr>
                <w:rFonts w:ascii="黑体" w:eastAsia="黑体" w:hAnsi="宋体" w:cs="宋体"/>
                <w:color w:val="000000"/>
                <w:sz w:val="18"/>
                <w:szCs w:val="18"/>
              </w:rPr>
            </w:pPr>
            <w:r w:rsidRPr="00B34326">
              <w:rPr>
                <w:rFonts w:ascii="黑体" w:eastAsia="黑体" w:hAnsi="宋体" w:cs="宋体" w:hint="eastAsia"/>
                <w:color w:val="000000"/>
                <w:sz w:val="18"/>
                <w:szCs w:val="18"/>
              </w:rPr>
              <w:t>参与劳模满意度</w:t>
            </w:r>
          </w:p>
        </w:tc>
        <w:tc>
          <w:tcPr>
            <w:tcW w:w="2693" w:type="dxa"/>
            <w:tcBorders>
              <w:top w:val="nil"/>
              <w:left w:val="nil"/>
              <w:bottom w:val="single" w:sz="4" w:space="0" w:color="auto"/>
              <w:right w:val="single" w:sz="4" w:space="0" w:color="auto"/>
            </w:tcBorders>
            <w:vAlign w:val="center"/>
          </w:tcPr>
          <w:p w:rsidR="00EA2223" w:rsidRPr="00FF65EA" w:rsidRDefault="00EA2223" w:rsidP="00DE5E9A">
            <w:pPr>
              <w:spacing w:before="156" w:after="156" w:line="240" w:lineRule="exact"/>
              <w:jc w:val="center"/>
              <w:rPr>
                <w:rFonts w:ascii="黑体" w:eastAsia="黑体" w:hAnsi="宋体" w:cs="宋体"/>
                <w:color w:val="000000"/>
                <w:sz w:val="18"/>
                <w:szCs w:val="18"/>
              </w:rPr>
            </w:pPr>
            <w:r w:rsidRPr="00FF65EA">
              <w:rPr>
                <w:rFonts w:ascii="黑体" w:eastAsia="黑体" w:hAnsi="宋体" w:cs="宋体" w:hint="eastAsia"/>
                <w:color w:val="000000"/>
                <w:sz w:val="18"/>
                <w:szCs w:val="18"/>
              </w:rPr>
              <w:t>满意度达100%得10分，达90%以上得8分，达80%以上得6分，达70%以上得4分，达60%以上得2分，否则不得分</w:t>
            </w:r>
          </w:p>
        </w:tc>
        <w:tc>
          <w:tcPr>
            <w:tcW w:w="1843" w:type="dxa"/>
            <w:tcBorders>
              <w:top w:val="nil"/>
              <w:left w:val="nil"/>
              <w:bottom w:val="single" w:sz="4" w:space="0" w:color="auto"/>
              <w:right w:val="single" w:sz="4" w:space="0" w:color="auto"/>
            </w:tcBorders>
            <w:vAlign w:val="center"/>
          </w:tcPr>
          <w:p w:rsidR="00EA2223" w:rsidRPr="00FF65EA" w:rsidRDefault="00EA2223" w:rsidP="008967E6">
            <w:pPr>
              <w:spacing w:before="156" w:after="156" w:line="240" w:lineRule="exact"/>
              <w:jc w:val="center"/>
              <w:rPr>
                <w:rFonts w:ascii="黑体" w:eastAsia="黑体" w:hAnsi="宋体" w:cs="宋体"/>
                <w:color w:val="000000"/>
                <w:sz w:val="18"/>
                <w:szCs w:val="18"/>
              </w:rPr>
            </w:pPr>
            <w:r w:rsidRPr="00FF65EA">
              <w:rPr>
                <w:rFonts w:ascii="黑体" w:eastAsia="黑体" w:hAnsi="宋体" w:cs="宋体" w:hint="eastAsia"/>
                <w:color w:val="000000"/>
                <w:sz w:val="18"/>
                <w:szCs w:val="18"/>
              </w:rPr>
              <w:t>满意度</w:t>
            </w:r>
            <w:r>
              <w:rPr>
                <w:rFonts w:ascii="黑体" w:eastAsia="黑体" w:hAnsi="宋体" w:cs="宋体" w:hint="eastAsia"/>
                <w:color w:val="000000"/>
                <w:sz w:val="18"/>
                <w:szCs w:val="18"/>
                <w:lang w:eastAsia="zh-CN"/>
              </w:rPr>
              <w:t>为</w:t>
            </w:r>
            <w:r w:rsidR="008967E6">
              <w:rPr>
                <w:rFonts w:ascii="黑体" w:eastAsia="黑体" w:hAnsi="宋体" w:cs="宋体" w:hint="eastAsia"/>
                <w:color w:val="000000"/>
                <w:sz w:val="18"/>
                <w:szCs w:val="18"/>
                <w:lang w:eastAsia="zh-CN"/>
              </w:rPr>
              <w:t>9</w:t>
            </w:r>
            <w:r>
              <w:rPr>
                <w:rFonts w:ascii="黑体" w:eastAsia="黑体" w:hAnsi="宋体" w:cs="宋体" w:hint="eastAsia"/>
                <w:color w:val="000000"/>
                <w:sz w:val="18"/>
                <w:szCs w:val="18"/>
                <w:lang w:eastAsia="zh-CN"/>
              </w:rPr>
              <w:t>5</w:t>
            </w:r>
            <w:r w:rsidRPr="00FF65EA">
              <w:rPr>
                <w:rFonts w:ascii="黑体" w:eastAsia="黑体" w:hAnsi="宋体" w:cs="宋体" w:hint="eastAsia"/>
                <w:color w:val="000000"/>
                <w:sz w:val="18"/>
                <w:szCs w:val="18"/>
              </w:rPr>
              <w:t>%</w:t>
            </w:r>
          </w:p>
        </w:tc>
        <w:tc>
          <w:tcPr>
            <w:tcW w:w="708" w:type="dxa"/>
            <w:tcBorders>
              <w:top w:val="nil"/>
              <w:left w:val="nil"/>
              <w:bottom w:val="single" w:sz="4" w:space="0" w:color="auto"/>
              <w:right w:val="single" w:sz="4" w:space="0" w:color="auto"/>
            </w:tcBorders>
            <w:vAlign w:val="center"/>
          </w:tcPr>
          <w:p w:rsidR="00EA2223" w:rsidRPr="00E15CC5" w:rsidRDefault="00EA2223" w:rsidP="00DE5E9A">
            <w:pPr>
              <w:spacing w:before="156" w:after="156" w:line="240" w:lineRule="exact"/>
              <w:jc w:val="center"/>
              <w:rPr>
                <w:rFonts w:ascii="黑体" w:eastAsia="黑体" w:hAnsi="宋体" w:cs="宋体"/>
                <w:sz w:val="18"/>
                <w:szCs w:val="18"/>
                <w:lang w:eastAsia="zh-CN"/>
              </w:rPr>
            </w:pPr>
            <w:r w:rsidRPr="00E15CC5">
              <w:rPr>
                <w:rFonts w:ascii="黑体" w:eastAsia="黑体" w:hAnsi="宋体" w:cs="宋体" w:hint="eastAsia"/>
                <w:sz w:val="18"/>
                <w:szCs w:val="18"/>
                <w:lang w:eastAsia="zh-CN"/>
              </w:rPr>
              <w:t>10</w:t>
            </w:r>
          </w:p>
        </w:tc>
        <w:tc>
          <w:tcPr>
            <w:tcW w:w="709" w:type="dxa"/>
            <w:tcBorders>
              <w:top w:val="nil"/>
              <w:left w:val="nil"/>
              <w:bottom w:val="single" w:sz="4" w:space="0" w:color="auto"/>
              <w:right w:val="single" w:sz="4" w:space="0" w:color="auto"/>
            </w:tcBorders>
            <w:vAlign w:val="center"/>
          </w:tcPr>
          <w:p w:rsidR="00EA2223" w:rsidRPr="00E15CC5" w:rsidRDefault="002C09BF" w:rsidP="00DE5E9A">
            <w:pPr>
              <w:spacing w:before="156" w:after="156" w:line="240" w:lineRule="exact"/>
              <w:jc w:val="center"/>
              <w:rPr>
                <w:rFonts w:ascii="黑体" w:eastAsia="黑体" w:hAnsi="宋体" w:cs="宋体"/>
                <w:sz w:val="18"/>
                <w:szCs w:val="18"/>
                <w:lang w:eastAsia="zh-CN"/>
              </w:rPr>
            </w:pPr>
            <w:r>
              <w:rPr>
                <w:rFonts w:ascii="黑体" w:eastAsia="黑体" w:hAnsi="宋体" w:cs="宋体" w:hint="eastAsia"/>
                <w:sz w:val="18"/>
                <w:szCs w:val="18"/>
                <w:lang w:eastAsia="zh-CN"/>
              </w:rPr>
              <w:t>9.5</w:t>
            </w:r>
          </w:p>
        </w:tc>
        <w:tc>
          <w:tcPr>
            <w:tcW w:w="1601" w:type="dxa"/>
            <w:tcBorders>
              <w:top w:val="single" w:sz="4" w:space="0" w:color="auto"/>
              <w:left w:val="nil"/>
              <w:bottom w:val="single" w:sz="4" w:space="0" w:color="auto"/>
              <w:right w:val="single" w:sz="4" w:space="0" w:color="auto"/>
            </w:tcBorders>
            <w:vAlign w:val="center"/>
          </w:tcPr>
          <w:p w:rsidR="00EA2223" w:rsidRPr="00E15CC5" w:rsidRDefault="00EA2223" w:rsidP="00DE5E9A">
            <w:pPr>
              <w:spacing w:before="156" w:after="156" w:line="240" w:lineRule="exact"/>
              <w:jc w:val="center"/>
              <w:rPr>
                <w:rFonts w:ascii="黑体" w:eastAsia="黑体" w:hAnsi="宋体" w:cs="宋体"/>
                <w:sz w:val="18"/>
                <w:szCs w:val="18"/>
                <w:lang w:eastAsia="zh-CN"/>
              </w:rPr>
            </w:pPr>
            <w:r>
              <w:rPr>
                <w:rFonts w:ascii="黑体" w:eastAsia="黑体" w:hAnsi="宋体" w:cs="宋体" w:hint="eastAsia"/>
                <w:sz w:val="18"/>
                <w:szCs w:val="21"/>
              </w:rPr>
              <w:t>活动内容要</w:t>
            </w:r>
            <w:r w:rsidRPr="002319D0">
              <w:rPr>
                <w:rFonts w:ascii="黑体" w:eastAsia="黑体" w:hAnsi="宋体" w:cs="宋体" w:hint="eastAsia"/>
                <w:sz w:val="18"/>
                <w:szCs w:val="21"/>
              </w:rPr>
              <w:t>进一步提升</w:t>
            </w:r>
            <w:r>
              <w:rPr>
                <w:rFonts w:ascii="黑体" w:eastAsia="黑体" w:hAnsi="宋体" w:cs="宋体" w:hint="eastAsia"/>
                <w:sz w:val="18"/>
                <w:szCs w:val="21"/>
              </w:rPr>
              <w:t>；根据劳模反馈意见优化服务内容，提升服务质量</w:t>
            </w:r>
          </w:p>
        </w:tc>
      </w:tr>
      <w:tr w:rsidR="00EA2223" w:rsidRPr="00E15CC5" w:rsidTr="0007792E">
        <w:trPr>
          <w:trHeight w:hRule="exact" w:val="561"/>
          <w:jc w:val="center"/>
        </w:trPr>
        <w:tc>
          <w:tcPr>
            <w:tcW w:w="8409" w:type="dxa"/>
            <w:gridSpan w:val="6"/>
            <w:tcBorders>
              <w:top w:val="single" w:sz="4" w:space="0" w:color="auto"/>
              <w:left w:val="single" w:sz="4" w:space="0" w:color="auto"/>
              <w:bottom w:val="single" w:sz="4" w:space="0" w:color="auto"/>
              <w:right w:val="single" w:sz="4" w:space="0" w:color="auto"/>
            </w:tcBorders>
            <w:vAlign w:val="center"/>
          </w:tcPr>
          <w:p w:rsidR="00EA2223" w:rsidRDefault="00EA2223" w:rsidP="0027494B">
            <w:pPr>
              <w:spacing w:before="156" w:after="156" w:line="240" w:lineRule="exact"/>
              <w:jc w:val="center"/>
              <w:rPr>
                <w:rFonts w:ascii="黑体" w:eastAsia="黑体" w:hAnsi="宋体" w:cs="宋体"/>
                <w:color w:val="000000"/>
                <w:szCs w:val="21"/>
              </w:rPr>
            </w:pPr>
            <w:r w:rsidRPr="00B34326">
              <w:rPr>
                <w:rFonts w:ascii="黑体" w:eastAsia="黑体" w:hAnsi="宋体" w:cs="宋体" w:hint="eastAsia"/>
                <w:color w:val="000000"/>
                <w:sz w:val="22"/>
                <w:szCs w:val="21"/>
              </w:rPr>
              <w:t>总分</w:t>
            </w:r>
          </w:p>
        </w:tc>
        <w:tc>
          <w:tcPr>
            <w:tcW w:w="708" w:type="dxa"/>
            <w:tcBorders>
              <w:top w:val="nil"/>
              <w:left w:val="nil"/>
              <w:bottom w:val="single" w:sz="4" w:space="0" w:color="auto"/>
              <w:right w:val="single" w:sz="4" w:space="0" w:color="auto"/>
            </w:tcBorders>
            <w:vAlign w:val="center"/>
          </w:tcPr>
          <w:p w:rsidR="00EA2223" w:rsidRPr="00E15CC5" w:rsidRDefault="00EA2223" w:rsidP="00DE5E9A">
            <w:pPr>
              <w:spacing w:before="156" w:after="156" w:line="240" w:lineRule="exact"/>
              <w:jc w:val="center"/>
              <w:rPr>
                <w:rFonts w:ascii="黑体" w:eastAsia="黑体" w:hAnsi="宋体" w:cs="宋体"/>
                <w:sz w:val="18"/>
                <w:szCs w:val="18"/>
                <w:lang w:eastAsia="zh-CN"/>
              </w:rPr>
            </w:pPr>
            <w:r w:rsidRPr="00E15CC5">
              <w:rPr>
                <w:rFonts w:ascii="黑体" w:eastAsia="黑体" w:hAnsi="宋体" w:cs="宋体" w:hint="eastAsia"/>
                <w:sz w:val="18"/>
                <w:szCs w:val="18"/>
                <w:lang w:eastAsia="zh-CN"/>
              </w:rPr>
              <w:t>100</w:t>
            </w:r>
          </w:p>
        </w:tc>
        <w:tc>
          <w:tcPr>
            <w:tcW w:w="709" w:type="dxa"/>
            <w:tcBorders>
              <w:top w:val="nil"/>
              <w:left w:val="nil"/>
              <w:bottom w:val="single" w:sz="4" w:space="0" w:color="auto"/>
              <w:right w:val="single" w:sz="4" w:space="0" w:color="auto"/>
            </w:tcBorders>
            <w:vAlign w:val="center"/>
          </w:tcPr>
          <w:p w:rsidR="00EA2223" w:rsidRPr="00E15CC5" w:rsidRDefault="00EA2223" w:rsidP="00EA2223">
            <w:pPr>
              <w:spacing w:before="156" w:after="156" w:line="240" w:lineRule="exact"/>
              <w:jc w:val="center"/>
              <w:rPr>
                <w:rFonts w:ascii="黑体" w:eastAsia="黑体" w:hAnsi="宋体" w:cs="宋体"/>
                <w:sz w:val="18"/>
                <w:szCs w:val="18"/>
                <w:lang w:eastAsia="zh-CN"/>
              </w:rPr>
            </w:pPr>
            <w:r>
              <w:rPr>
                <w:rFonts w:ascii="黑体" w:eastAsia="黑体" w:hAnsi="宋体" w:cs="宋体" w:hint="eastAsia"/>
                <w:sz w:val="18"/>
                <w:szCs w:val="18"/>
                <w:lang w:eastAsia="zh-CN"/>
              </w:rPr>
              <w:t>92</w:t>
            </w:r>
          </w:p>
        </w:tc>
        <w:tc>
          <w:tcPr>
            <w:tcW w:w="1601" w:type="dxa"/>
            <w:tcBorders>
              <w:top w:val="single" w:sz="4" w:space="0" w:color="auto"/>
              <w:left w:val="nil"/>
              <w:bottom w:val="single" w:sz="4" w:space="0" w:color="auto"/>
              <w:right w:val="single" w:sz="4" w:space="0" w:color="auto"/>
            </w:tcBorders>
            <w:vAlign w:val="center"/>
          </w:tcPr>
          <w:p w:rsidR="00EA2223" w:rsidRPr="00E15CC5" w:rsidRDefault="00EA2223" w:rsidP="00DE5E9A">
            <w:pPr>
              <w:spacing w:before="156" w:after="156" w:line="240" w:lineRule="exact"/>
              <w:jc w:val="center"/>
              <w:rPr>
                <w:rFonts w:ascii="黑体" w:eastAsia="黑体" w:hAnsi="宋体" w:cs="宋体"/>
                <w:sz w:val="18"/>
                <w:szCs w:val="18"/>
                <w:lang w:eastAsia="zh-CN"/>
              </w:rPr>
            </w:pPr>
          </w:p>
        </w:tc>
      </w:tr>
    </w:tbl>
    <w:p w:rsidR="006842F6" w:rsidRPr="00AB3F0F" w:rsidRDefault="006842F6" w:rsidP="00A83FC7">
      <w:pPr>
        <w:pStyle w:val="20"/>
        <w:widowControl w:val="0"/>
        <w:spacing w:before="156" w:after="156" w:line="560" w:lineRule="exact"/>
        <w:ind w:firstLineChars="200" w:firstLine="643"/>
        <w:jc w:val="both"/>
        <w:outlineLvl w:val="2"/>
        <w:rPr>
          <w:rFonts w:ascii="楷体" w:eastAsia="楷体" w:hAnsi="楷体"/>
          <w:bCs w:val="0"/>
          <w:kern w:val="2"/>
          <w:sz w:val="32"/>
          <w:szCs w:val="28"/>
          <w:lang w:eastAsia="zh-CN"/>
        </w:rPr>
      </w:pPr>
      <w:r w:rsidRPr="00AB3F0F">
        <w:rPr>
          <w:rFonts w:ascii="楷体" w:eastAsia="楷体" w:hAnsi="楷体" w:hint="eastAsia"/>
          <w:bCs w:val="0"/>
          <w:kern w:val="2"/>
          <w:sz w:val="32"/>
          <w:szCs w:val="28"/>
          <w:lang w:eastAsia="zh-CN"/>
        </w:rPr>
        <w:t>（二）主要结论</w:t>
      </w:r>
    </w:p>
    <w:p w:rsidR="006842F6" w:rsidRPr="00A83FC7" w:rsidRDefault="006842F6" w:rsidP="00A83FC7">
      <w:pPr>
        <w:spacing w:before="156" w:after="156" w:line="560" w:lineRule="exact"/>
        <w:ind w:firstLineChars="200" w:firstLine="640"/>
        <w:jc w:val="both"/>
        <w:rPr>
          <w:rFonts w:ascii="仿宋_GB2312" w:hAnsi="仿宋_GB2312" w:cs="仿宋_GB2312"/>
          <w:kern w:val="2"/>
          <w:sz w:val="32"/>
          <w:szCs w:val="32"/>
          <w:lang w:eastAsia="zh-CN"/>
        </w:rPr>
      </w:pPr>
      <w:r w:rsidRPr="00A83FC7">
        <w:rPr>
          <w:rFonts w:ascii="仿宋_GB2312" w:hAnsi="仿宋_GB2312" w:cs="仿宋_GB2312" w:hint="eastAsia"/>
          <w:kern w:val="2"/>
          <w:sz w:val="32"/>
          <w:szCs w:val="32"/>
          <w:lang w:eastAsia="zh-CN"/>
        </w:rPr>
        <w:t>在被评价项目相关资料真实、可靠的基础上，经实地验看项目实施成果和听取项目实施效果，评价小组认为我会2019年</w:t>
      </w:r>
      <w:r w:rsidR="00EA2223">
        <w:rPr>
          <w:rFonts w:ascii="仿宋_GB2312" w:hAnsi="仿宋_GB2312" w:cs="仿宋_GB2312" w:hint="eastAsia"/>
          <w:kern w:val="2"/>
          <w:sz w:val="32"/>
          <w:szCs w:val="32"/>
          <w:lang w:eastAsia="zh-CN"/>
        </w:rPr>
        <w:t>劳动竞赛活动经费</w:t>
      </w:r>
      <w:r w:rsidRPr="00A83FC7">
        <w:rPr>
          <w:rFonts w:ascii="仿宋_GB2312" w:hAnsi="仿宋_GB2312" w:cs="仿宋_GB2312" w:hint="eastAsia"/>
          <w:kern w:val="2"/>
          <w:sz w:val="32"/>
          <w:szCs w:val="32"/>
          <w:lang w:eastAsia="zh-CN"/>
        </w:rPr>
        <w:t>项目较好地完成了绩效目标任务，离既定的目标还有一定的距离，经对项目绩效指标评分得分为9</w:t>
      </w:r>
      <w:r w:rsidR="00EA2223" w:rsidRPr="00A83FC7">
        <w:rPr>
          <w:rFonts w:ascii="仿宋_GB2312" w:hAnsi="仿宋_GB2312" w:cs="仿宋_GB2312" w:hint="eastAsia"/>
          <w:kern w:val="2"/>
          <w:sz w:val="32"/>
          <w:szCs w:val="32"/>
          <w:lang w:eastAsia="zh-CN"/>
        </w:rPr>
        <w:t>2</w:t>
      </w:r>
      <w:r w:rsidRPr="00A83FC7">
        <w:rPr>
          <w:rFonts w:ascii="仿宋_GB2312" w:hAnsi="仿宋_GB2312" w:cs="仿宋_GB2312" w:hint="eastAsia"/>
          <w:kern w:val="2"/>
          <w:sz w:val="32"/>
          <w:szCs w:val="32"/>
          <w:lang w:eastAsia="zh-CN"/>
        </w:rPr>
        <w:t>分，绩效等级为优。</w:t>
      </w:r>
    </w:p>
    <w:p w:rsidR="006842F6" w:rsidRDefault="006842F6" w:rsidP="00A83FC7">
      <w:pPr>
        <w:spacing w:before="156" w:after="156" w:line="560" w:lineRule="exact"/>
        <w:ind w:left="640"/>
        <w:jc w:val="both"/>
        <w:rPr>
          <w:rFonts w:ascii="黑体" w:eastAsia="黑体" w:hAnsi="黑体"/>
          <w:b/>
          <w:kern w:val="2"/>
          <w:sz w:val="30"/>
          <w:szCs w:val="30"/>
          <w:lang w:eastAsia="zh-CN"/>
        </w:rPr>
      </w:pPr>
      <w:r w:rsidRPr="00704F5A">
        <w:rPr>
          <w:rFonts w:ascii="黑体" w:eastAsia="黑体" w:hAnsi="黑体" w:hint="eastAsia"/>
          <w:b/>
          <w:kern w:val="2"/>
          <w:sz w:val="30"/>
          <w:szCs w:val="30"/>
          <w:lang w:eastAsia="zh-CN"/>
        </w:rPr>
        <w:t>四、绩效评价分析</w:t>
      </w:r>
    </w:p>
    <w:p w:rsidR="006842F6" w:rsidRPr="00AB3F0F" w:rsidRDefault="006842F6" w:rsidP="00A83FC7">
      <w:pPr>
        <w:spacing w:before="156" w:after="156" w:line="560" w:lineRule="exact"/>
        <w:ind w:firstLineChars="200" w:firstLine="643"/>
        <w:jc w:val="both"/>
        <w:rPr>
          <w:rFonts w:ascii="楷体" w:eastAsia="楷体" w:hAnsi="楷体"/>
          <w:b/>
          <w:kern w:val="2"/>
          <w:sz w:val="32"/>
          <w:szCs w:val="28"/>
          <w:lang w:eastAsia="zh-CN"/>
        </w:rPr>
      </w:pPr>
      <w:r w:rsidRPr="00AB3F0F">
        <w:rPr>
          <w:rFonts w:ascii="楷体" w:eastAsia="楷体" w:hAnsi="楷体" w:hint="eastAsia"/>
          <w:b/>
          <w:kern w:val="2"/>
          <w:sz w:val="32"/>
          <w:szCs w:val="28"/>
          <w:lang w:eastAsia="zh-CN"/>
        </w:rPr>
        <w:lastRenderedPageBreak/>
        <w:t>（一）项目资金执行情况（10分）</w:t>
      </w:r>
    </w:p>
    <w:p w:rsidR="006842F6" w:rsidRPr="00A83FC7" w:rsidRDefault="006842F6" w:rsidP="00A83FC7">
      <w:pPr>
        <w:spacing w:before="156" w:after="156" w:line="560" w:lineRule="exact"/>
        <w:ind w:firstLineChars="200" w:firstLine="640"/>
        <w:rPr>
          <w:rFonts w:ascii="仿宋_GB2312" w:hAnsi="仿宋_GB2312" w:cs="仿宋_GB2312"/>
          <w:kern w:val="2"/>
          <w:sz w:val="32"/>
          <w:szCs w:val="32"/>
          <w:lang w:eastAsia="zh-CN"/>
        </w:rPr>
      </w:pPr>
      <w:r w:rsidRPr="00A83FC7">
        <w:rPr>
          <w:rFonts w:ascii="仿宋_GB2312" w:hAnsi="仿宋_GB2312" w:cs="仿宋_GB2312" w:hint="eastAsia"/>
          <w:kern w:val="2"/>
          <w:sz w:val="32"/>
          <w:szCs w:val="32"/>
          <w:lang w:eastAsia="zh-CN"/>
        </w:rPr>
        <w:t>资金落实主要考查资金拨付到最终实施单位的执行情况。预算资金执行率＝（下拨至项目最终用款单位的资金额度/项目年度预算安排资金）*100%。</w:t>
      </w:r>
    </w:p>
    <w:p w:rsidR="006842F6" w:rsidRPr="00A83FC7" w:rsidRDefault="006842F6" w:rsidP="00A83FC7">
      <w:pPr>
        <w:spacing w:before="156" w:after="156" w:line="560" w:lineRule="exact"/>
        <w:ind w:firstLineChars="200" w:firstLine="640"/>
        <w:jc w:val="both"/>
        <w:rPr>
          <w:rFonts w:ascii="仿宋_GB2312" w:hAnsi="仿宋_GB2312" w:cs="仿宋_GB2312"/>
          <w:kern w:val="2"/>
          <w:sz w:val="32"/>
          <w:szCs w:val="32"/>
          <w:lang w:eastAsia="zh-CN"/>
        </w:rPr>
      </w:pPr>
      <w:r w:rsidRPr="00A83FC7">
        <w:rPr>
          <w:rFonts w:ascii="仿宋_GB2312" w:hAnsi="仿宋_GB2312" w:cs="仿宋_GB2312" w:hint="eastAsia"/>
          <w:kern w:val="2"/>
          <w:sz w:val="32"/>
          <w:szCs w:val="32"/>
          <w:lang w:eastAsia="zh-CN"/>
        </w:rPr>
        <w:t>预算资金执行率=</w:t>
      </w:r>
      <w:r w:rsidR="00F77E48">
        <w:rPr>
          <w:rFonts w:ascii="仿宋_GB2312" w:hAnsi="仿宋_GB2312" w:cs="仿宋_GB2312" w:hint="eastAsia"/>
          <w:kern w:val="2"/>
          <w:sz w:val="32"/>
          <w:szCs w:val="32"/>
          <w:lang w:eastAsia="zh-CN"/>
        </w:rPr>
        <w:t>10</w:t>
      </w:r>
      <w:r>
        <w:rPr>
          <w:rFonts w:ascii="仿宋_GB2312" w:hAnsi="仿宋_GB2312" w:cs="仿宋_GB2312" w:hint="eastAsia"/>
          <w:kern w:val="2"/>
          <w:sz w:val="32"/>
          <w:szCs w:val="32"/>
          <w:lang w:eastAsia="zh-CN"/>
        </w:rPr>
        <w:t>/</w:t>
      </w:r>
      <w:r w:rsidR="00F77E48">
        <w:rPr>
          <w:rFonts w:ascii="仿宋_GB2312" w:hAnsi="仿宋_GB2312" w:cs="仿宋_GB2312" w:hint="eastAsia"/>
          <w:kern w:val="2"/>
          <w:sz w:val="32"/>
          <w:szCs w:val="32"/>
          <w:lang w:eastAsia="zh-CN"/>
        </w:rPr>
        <w:t>10</w:t>
      </w:r>
      <w:r w:rsidRPr="00A83FC7">
        <w:rPr>
          <w:rFonts w:ascii="仿宋_GB2312" w:hAnsi="仿宋_GB2312" w:cs="仿宋_GB2312" w:hint="eastAsia"/>
          <w:kern w:val="2"/>
          <w:sz w:val="32"/>
          <w:szCs w:val="32"/>
          <w:lang w:eastAsia="zh-CN"/>
        </w:rPr>
        <w:t>=</w:t>
      </w:r>
      <w:r w:rsidR="00F77E48">
        <w:rPr>
          <w:rFonts w:ascii="仿宋_GB2312" w:hAnsi="仿宋_GB2312" w:cs="仿宋_GB2312" w:hint="eastAsia"/>
          <w:kern w:val="2"/>
          <w:sz w:val="32"/>
          <w:szCs w:val="32"/>
          <w:lang w:eastAsia="zh-CN"/>
        </w:rPr>
        <w:t>100</w:t>
      </w:r>
      <w:r>
        <w:rPr>
          <w:rFonts w:ascii="仿宋_GB2312" w:hAnsi="仿宋_GB2312" w:cs="仿宋_GB2312" w:hint="eastAsia"/>
          <w:kern w:val="2"/>
          <w:sz w:val="32"/>
          <w:szCs w:val="32"/>
          <w:lang w:eastAsia="zh-CN"/>
        </w:rPr>
        <w:t>%</w:t>
      </w:r>
    </w:p>
    <w:p w:rsidR="006842F6" w:rsidRPr="00A83FC7" w:rsidRDefault="006842F6" w:rsidP="00A83FC7">
      <w:pPr>
        <w:spacing w:before="156" w:after="156" w:line="560" w:lineRule="exact"/>
        <w:ind w:firstLineChars="200" w:firstLine="640"/>
        <w:rPr>
          <w:rFonts w:ascii="仿宋_GB2312" w:hAnsi="仿宋_GB2312" w:cs="仿宋_GB2312"/>
          <w:kern w:val="2"/>
          <w:sz w:val="32"/>
          <w:szCs w:val="32"/>
          <w:lang w:eastAsia="zh-CN"/>
        </w:rPr>
      </w:pPr>
      <w:r w:rsidRPr="00A83FC7">
        <w:rPr>
          <w:rFonts w:ascii="仿宋_GB2312" w:hAnsi="仿宋_GB2312" w:cs="仿宋_GB2312" w:hint="eastAsia"/>
          <w:kern w:val="2"/>
          <w:sz w:val="32"/>
          <w:szCs w:val="32"/>
          <w:lang w:eastAsia="zh-CN"/>
        </w:rPr>
        <w:t>说明 ：“</w:t>
      </w:r>
      <w:r w:rsidR="00F77E48" w:rsidRPr="00A83FC7">
        <w:rPr>
          <w:rFonts w:ascii="仿宋_GB2312" w:hAnsi="仿宋_GB2312" w:cs="仿宋_GB2312" w:hint="eastAsia"/>
          <w:kern w:val="2"/>
          <w:sz w:val="32"/>
          <w:szCs w:val="32"/>
          <w:lang w:eastAsia="zh-CN"/>
        </w:rPr>
        <w:t>10</w:t>
      </w:r>
      <w:r w:rsidRPr="00A83FC7">
        <w:rPr>
          <w:rFonts w:ascii="仿宋_GB2312" w:hAnsi="仿宋_GB2312" w:cs="仿宋_GB2312" w:hint="eastAsia"/>
          <w:kern w:val="2"/>
          <w:sz w:val="32"/>
          <w:szCs w:val="32"/>
          <w:lang w:eastAsia="zh-CN"/>
        </w:rPr>
        <w:t>”系下拨至项目最终用款单位的资金额度，“</w:t>
      </w:r>
      <w:r w:rsidR="00F77E48" w:rsidRPr="00A83FC7">
        <w:rPr>
          <w:rFonts w:ascii="仿宋_GB2312" w:hAnsi="仿宋_GB2312" w:cs="仿宋_GB2312" w:hint="eastAsia"/>
          <w:kern w:val="2"/>
          <w:sz w:val="32"/>
          <w:szCs w:val="32"/>
          <w:lang w:eastAsia="zh-CN"/>
        </w:rPr>
        <w:t>10</w:t>
      </w:r>
      <w:r w:rsidRPr="00A83FC7">
        <w:rPr>
          <w:rFonts w:ascii="仿宋_GB2312" w:hAnsi="仿宋_GB2312" w:cs="仿宋_GB2312" w:hint="eastAsia"/>
          <w:kern w:val="2"/>
          <w:sz w:val="32"/>
          <w:szCs w:val="32"/>
          <w:lang w:eastAsia="zh-CN"/>
        </w:rPr>
        <w:t>”系项目年度预算安排资金。</w:t>
      </w:r>
    </w:p>
    <w:p w:rsidR="006842F6" w:rsidRPr="00A83FC7" w:rsidRDefault="006842F6" w:rsidP="00A83FC7">
      <w:pPr>
        <w:spacing w:before="156" w:after="156" w:line="560" w:lineRule="exact"/>
        <w:ind w:firstLineChars="200" w:firstLine="640"/>
        <w:rPr>
          <w:rFonts w:ascii="仿宋_GB2312" w:hAnsi="仿宋_GB2312" w:cs="仿宋_GB2312"/>
          <w:kern w:val="2"/>
          <w:sz w:val="32"/>
          <w:szCs w:val="32"/>
          <w:lang w:eastAsia="zh-CN"/>
        </w:rPr>
      </w:pPr>
      <w:r w:rsidRPr="00A83FC7">
        <w:rPr>
          <w:rFonts w:ascii="仿宋_GB2312" w:hAnsi="仿宋_GB2312" w:cs="仿宋_GB2312" w:hint="eastAsia"/>
          <w:kern w:val="2"/>
          <w:sz w:val="32"/>
          <w:szCs w:val="32"/>
          <w:lang w:eastAsia="zh-CN"/>
        </w:rPr>
        <w:t>按照项目绩效评分标准“超出100%±1%范围，每增加或降低1%扣0.1分，扣完为止”,该项目指标应得</w:t>
      </w:r>
      <w:r w:rsidR="00F77E48" w:rsidRPr="00A83FC7">
        <w:rPr>
          <w:rFonts w:ascii="仿宋_GB2312" w:hAnsi="仿宋_GB2312" w:cs="仿宋_GB2312" w:hint="eastAsia"/>
          <w:kern w:val="2"/>
          <w:sz w:val="32"/>
          <w:szCs w:val="32"/>
          <w:lang w:eastAsia="zh-CN"/>
        </w:rPr>
        <w:t>10</w:t>
      </w:r>
      <w:r w:rsidRPr="00A83FC7">
        <w:rPr>
          <w:rFonts w:ascii="仿宋_GB2312" w:hAnsi="仿宋_GB2312" w:cs="仿宋_GB2312" w:hint="eastAsia"/>
          <w:kern w:val="2"/>
          <w:sz w:val="32"/>
          <w:szCs w:val="32"/>
          <w:lang w:eastAsia="zh-CN"/>
        </w:rPr>
        <w:t>分。</w:t>
      </w:r>
    </w:p>
    <w:p w:rsidR="00783571" w:rsidRPr="00AD20F5" w:rsidRDefault="00ED2D17" w:rsidP="00AD20F5">
      <w:pPr>
        <w:spacing w:before="156" w:after="156" w:line="560" w:lineRule="exact"/>
        <w:ind w:firstLineChars="98" w:firstLine="315"/>
        <w:rPr>
          <w:rFonts w:ascii="仿宋" w:eastAsia="仿宋" w:hAnsi="仿宋" w:cs="仿宋"/>
          <w:b/>
          <w:bCs/>
          <w:sz w:val="32"/>
          <w:szCs w:val="32"/>
          <w:lang w:eastAsia="zh-CN"/>
        </w:rPr>
      </w:pPr>
      <w:r w:rsidRPr="00AD20F5">
        <w:rPr>
          <w:rFonts w:ascii="仿宋" w:eastAsia="仿宋" w:hAnsi="仿宋" w:cs="仿宋" w:hint="eastAsia"/>
          <w:b/>
          <w:bCs/>
          <w:sz w:val="32"/>
          <w:szCs w:val="32"/>
          <w:lang w:eastAsia="zh-CN"/>
        </w:rPr>
        <w:t>（二）项目</w:t>
      </w:r>
      <w:r w:rsidR="006842F6" w:rsidRPr="00AD20F5">
        <w:rPr>
          <w:rFonts w:ascii="仿宋" w:eastAsia="仿宋" w:hAnsi="仿宋" w:cs="仿宋" w:hint="eastAsia"/>
          <w:b/>
          <w:bCs/>
          <w:sz w:val="32"/>
          <w:szCs w:val="32"/>
          <w:lang w:eastAsia="zh-CN"/>
        </w:rPr>
        <w:t>产出指标（50分）</w:t>
      </w:r>
    </w:p>
    <w:p w:rsidR="00783571" w:rsidRPr="00A83FC7" w:rsidRDefault="00ED2D17" w:rsidP="00A83FC7">
      <w:pPr>
        <w:spacing w:before="156" w:after="156" w:line="560" w:lineRule="exact"/>
        <w:ind w:firstLineChars="147" w:firstLine="470"/>
        <w:jc w:val="both"/>
        <w:rPr>
          <w:rFonts w:ascii="仿宋_GB2312" w:hAnsi="仿宋_GB2312" w:cs="仿宋_GB2312"/>
          <w:kern w:val="2"/>
          <w:sz w:val="32"/>
          <w:szCs w:val="32"/>
          <w:lang w:eastAsia="zh-CN"/>
        </w:rPr>
      </w:pPr>
      <w:r w:rsidRPr="00A83FC7">
        <w:rPr>
          <w:rFonts w:ascii="仿宋_GB2312" w:hAnsi="仿宋_GB2312" w:cs="仿宋_GB2312" w:hint="eastAsia"/>
          <w:kern w:val="2"/>
          <w:sz w:val="32"/>
          <w:szCs w:val="32"/>
          <w:lang w:eastAsia="zh-CN"/>
        </w:rPr>
        <w:t>1.产出数量：</w:t>
      </w:r>
      <w:r w:rsidR="00EA2223" w:rsidRPr="00A83FC7">
        <w:rPr>
          <w:rFonts w:ascii="仿宋_GB2312" w:hAnsi="仿宋_GB2312" w:cs="仿宋_GB2312" w:hint="eastAsia"/>
          <w:kern w:val="2"/>
          <w:sz w:val="32"/>
          <w:szCs w:val="32"/>
          <w:lang w:eastAsia="zh-CN"/>
        </w:rPr>
        <w:t>严格</w:t>
      </w:r>
      <w:r w:rsidR="001510F7" w:rsidRPr="00A83FC7">
        <w:rPr>
          <w:rFonts w:ascii="仿宋_GB2312" w:hAnsi="仿宋_GB2312" w:cs="仿宋_GB2312" w:hint="eastAsia"/>
          <w:kern w:val="2"/>
          <w:sz w:val="32"/>
          <w:szCs w:val="32"/>
          <w:lang w:eastAsia="zh-CN"/>
        </w:rPr>
        <w:t>按照</w:t>
      </w:r>
      <w:r w:rsidR="00EA2223" w:rsidRPr="00A83FC7">
        <w:rPr>
          <w:rFonts w:ascii="仿宋_GB2312" w:hAnsi="仿宋_GB2312" w:cs="仿宋_GB2312" w:hint="eastAsia"/>
          <w:kern w:val="2"/>
          <w:sz w:val="32"/>
          <w:szCs w:val="32"/>
          <w:lang w:eastAsia="zh-CN"/>
        </w:rPr>
        <w:t>文件</w:t>
      </w:r>
      <w:r w:rsidR="001510F7" w:rsidRPr="00A83FC7">
        <w:rPr>
          <w:rFonts w:ascii="仿宋_GB2312" w:hAnsi="仿宋_GB2312" w:cs="仿宋_GB2312" w:hint="eastAsia"/>
          <w:kern w:val="2"/>
          <w:sz w:val="32"/>
          <w:szCs w:val="32"/>
          <w:lang w:eastAsia="zh-CN"/>
        </w:rPr>
        <w:t>规定</w:t>
      </w:r>
      <w:r w:rsidR="00EA2223" w:rsidRPr="00A83FC7">
        <w:rPr>
          <w:rFonts w:ascii="仿宋_GB2312" w:hAnsi="仿宋_GB2312" w:cs="仿宋_GB2312" w:hint="eastAsia"/>
          <w:kern w:val="2"/>
          <w:sz w:val="32"/>
          <w:szCs w:val="32"/>
          <w:lang w:eastAsia="zh-CN"/>
        </w:rPr>
        <w:t>的奖项数量</w:t>
      </w:r>
      <w:r w:rsidR="001510F7" w:rsidRPr="00A83FC7">
        <w:rPr>
          <w:rFonts w:ascii="仿宋_GB2312" w:hAnsi="仿宋_GB2312" w:cs="仿宋_GB2312" w:hint="eastAsia"/>
          <w:kern w:val="2"/>
          <w:sz w:val="32"/>
          <w:szCs w:val="32"/>
          <w:lang w:eastAsia="zh-CN"/>
        </w:rPr>
        <w:t>评选</w:t>
      </w:r>
      <w:r w:rsidR="00EA2223" w:rsidRPr="00A83FC7">
        <w:rPr>
          <w:rFonts w:ascii="仿宋_GB2312" w:hAnsi="仿宋_GB2312" w:cs="仿宋_GB2312" w:hint="eastAsia"/>
          <w:kern w:val="2"/>
          <w:sz w:val="32"/>
          <w:szCs w:val="32"/>
          <w:lang w:eastAsia="zh-CN"/>
        </w:rPr>
        <w:t>出比赛优胜者</w:t>
      </w:r>
      <w:r w:rsidRPr="00A83FC7">
        <w:rPr>
          <w:rFonts w:ascii="仿宋_GB2312" w:hAnsi="仿宋_GB2312" w:cs="仿宋_GB2312" w:hint="eastAsia"/>
          <w:kern w:val="2"/>
          <w:sz w:val="32"/>
          <w:szCs w:val="32"/>
          <w:lang w:eastAsia="zh-CN"/>
        </w:rPr>
        <w:t>，得</w:t>
      </w:r>
      <w:r w:rsidR="00EA2223" w:rsidRPr="00A83FC7">
        <w:rPr>
          <w:rFonts w:ascii="仿宋_GB2312" w:hAnsi="仿宋_GB2312" w:cs="仿宋_GB2312" w:hint="eastAsia"/>
          <w:kern w:val="2"/>
          <w:sz w:val="32"/>
          <w:szCs w:val="32"/>
          <w:lang w:eastAsia="zh-CN"/>
        </w:rPr>
        <w:t>10</w:t>
      </w:r>
      <w:r w:rsidRPr="00A83FC7">
        <w:rPr>
          <w:rFonts w:ascii="仿宋_GB2312" w:hAnsi="仿宋_GB2312" w:cs="仿宋_GB2312" w:hint="eastAsia"/>
          <w:kern w:val="2"/>
          <w:sz w:val="32"/>
          <w:szCs w:val="32"/>
          <w:lang w:eastAsia="zh-CN"/>
        </w:rPr>
        <w:t>分；</w:t>
      </w:r>
      <w:r w:rsidR="00EA2223" w:rsidRPr="00A83FC7">
        <w:rPr>
          <w:rFonts w:ascii="仿宋_GB2312" w:hAnsi="仿宋_GB2312" w:cs="仿宋_GB2312" w:hint="eastAsia"/>
          <w:kern w:val="2"/>
          <w:sz w:val="32"/>
          <w:szCs w:val="32"/>
          <w:lang w:eastAsia="zh-CN"/>
        </w:rPr>
        <w:t>严格按照个人竞赛的形式举办比赛，得10分；共得20分；</w:t>
      </w:r>
    </w:p>
    <w:p w:rsidR="00783571" w:rsidRPr="00A83FC7" w:rsidRDefault="00ED2D17" w:rsidP="00A83FC7">
      <w:pPr>
        <w:spacing w:before="156" w:after="156" w:line="560" w:lineRule="exact"/>
        <w:ind w:firstLineChars="147" w:firstLine="470"/>
        <w:jc w:val="both"/>
        <w:rPr>
          <w:rFonts w:ascii="仿宋_GB2312" w:hAnsi="仿宋_GB2312" w:cs="仿宋_GB2312"/>
          <w:kern w:val="2"/>
          <w:sz w:val="32"/>
          <w:szCs w:val="32"/>
          <w:lang w:eastAsia="zh-CN"/>
        </w:rPr>
      </w:pPr>
      <w:r w:rsidRPr="00A83FC7">
        <w:rPr>
          <w:rFonts w:ascii="仿宋_GB2312" w:hAnsi="仿宋_GB2312" w:cs="仿宋_GB2312" w:hint="eastAsia"/>
          <w:kern w:val="2"/>
          <w:sz w:val="32"/>
          <w:szCs w:val="32"/>
          <w:lang w:eastAsia="zh-CN"/>
        </w:rPr>
        <w:t>2.产出质量：</w:t>
      </w:r>
      <w:r w:rsidR="00EA2223" w:rsidRPr="00A83FC7">
        <w:rPr>
          <w:rFonts w:ascii="仿宋_GB2312" w:hAnsi="仿宋_GB2312" w:cs="仿宋_GB2312" w:hint="eastAsia"/>
          <w:kern w:val="2"/>
          <w:sz w:val="32"/>
          <w:szCs w:val="32"/>
          <w:lang w:eastAsia="zh-CN"/>
        </w:rPr>
        <w:t>制定周全严密的竞赛规则和内容，并在比赛中严格执行</w:t>
      </w:r>
      <w:r w:rsidR="001510F7" w:rsidRPr="00A83FC7">
        <w:rPr>
          <w:rFonts w:ascii="仿宋_GB2312" w:hAnsi="仿宋_GB2312" w:cs="仿宋_GB2312" w:hint="eastAsia"/>
          <w:kern w:val="2"/>
          <w:sz w:val="32"/>
          <w:szCs w:val="32"/>
          <w:lang w:eastAsia="zh-CN"/>
        </w:rPr>
        <w:t>,</w:t>
      </w:r>
      <w:r w:rsidR="001005F0" w:rsidRPr="00A83FC7">
        <w:rPr>
          <w:rFonts w:ascii="仿宋_GB2312" w:hAnsi="仿宋_GB2312" w:cs="仿宋_GB2312" w:hint="eastAsia"/>
          <w:kern w:val="2"/>
          <w:sz w:val="32"/>
          <w:szCs w:val="32"/>
          <w:lang w:eastAsia="zh-CN"/>
        </w:rPr>
        <w:t>得1</w:t>
      </w:r>
      <w:r w:rsidR="00EA2223" w:rsidRPr="00A83FC7">
        <w:rPr>
          <w:rFonts w:ascii="仿宋_GB2312" w:hAnsi="仿宋_GB2312" w:cs="仿宋_GB2312" w:hint="eastAsia"/>
          <w:kern w:val="2"/>
          <w:sz w:val="32"/>
          <w:szCs w:val="32"/>
          <w:lang w:eastAsia="zh-CN"/>
        </w:rPr>
        <w:t>0</w:t>
      </w:r>
      <w:r w:rsidR="001005F0" w:rsidRPr="00A83FC7">
        <w:rPr>
          <w:rFonts w:ascii="仿宋_GB2312" w:hAnsi="仿宋_GB2312" w:cs="仿宋_GB2312" w:hint="eastAsia"/>
          <w:kern w:val="2"/>
          <w:sz w:val="32"/>
          <w:szCs w:val="32"/>
          <w:lang w:eastAsia="zh-CN"/>
        </w:rPr>
        <w:t>分</w:t>
      </w:r>
      <w:r w:rsidRPr="00A83FC7">
        <w:rPr>
          <w:rFonts w:ascii="仿宋_GB2312" w:hAnsi="仿宋_GB2312" w:cs="仿宋_GB2312" w:hint="eastAsia"/>
          <w:kern w:val="2"/>
          <w:sz w:val="32"/>
          <w:szCs w:val="32"/>
          <w:lang w:eastAsia="zh-CN"/>
        </w:rPr>
        <w:t>；</w:t>
      </w:r>
      <w:r w:rsidR="00EA2223" w:rsidRPr="00A83FC7">
        <w:rPr>
          <w:rFonts w:ascii="仿宋_GB2312" w:hAnsi="仿宋_GB2312" w:cs="仿宋_GB2312" w:hint="eastAsia"/>
          <w:kern w:val="2"/>
          <w:sz w:val="32"/>
          <w:szCs w:val="32"/>
          <w:lang w:eastAsia="zh-CN"/>
        </w:rPr>
        <w:t>制定科学合理、详细全面的评分标准，在比赛中严格执行，得5分；共得15分；</w:t>
      </w:r>
    </w:p>
    <w:p w:rsidR="00783571" w:rsidRPr="00A83FC7" w:rsidRDefault="00ED2D17" w:rsidP="00A83FC7">
      <w:pPr>
        <w:spacing w:before="156" w:after="156" w:line="560" w:lineRule="exact"/>
        <w:ind w:firstLineChars="147" w:firstLine="470"/>
        <w:jc w:val="both"/>
        <w:rPr>
          <w:rFonts w:ascii="仿宋_GB2312" w:hAnsi="仿宋_GB2312" w:cs="仿宋_GB2312"/>
          <w:kern w:val="2"/>
          <w:sz w:val="32"/>
          <w:szCs w:val="32"/>
          <w:lang w:eastAsia="zh-CN"/>
        </w:rPr>
      </w:pPr>
      <w:r w:rsidRPr="00A83FC7">
        <w:rPr>
          <w:rFonts w:ascii="仿宋_GB2312" w:hAnsi="仿宋_GB2312" w:cs="仿宋_GB2312" w:hint="eastAsia"/>
          <w:kern w:val="2"/>
          <w:sz w:val="32"/>
          <w:szCs w:val="32"/>
          <w:lang w:eastAsia="zh-CN"/>
        </w:rPr>
        <w:t>3.产出时效：201</w:t>
      </w:r>
      <w:r w:rsidR="001005F0" w:rsidRPr="00A83FC7">
        <w:rPr>
          <w:rFonts w:ascii="仿宋_GB2312" w:hAnsi="仿宋_GB2312" w:cs="仿宋_GB2312" w:hint="eastAsia"/>
          <w:kern w:val="2"/>
          <w:sz w:val="32"/>
          <w:szCs w:val="32"/>
          <w:lang w:eastAsia="zh-CN"/>
        </w:rPr>
        <w:t>9</w:t>
      </w:r>
      <w:r w:rsidRPr="00A83FC7">
        <w:rPr>
          <w:rFonts w:ascii="仿宋_GB2312" w:hAnsi="仿宋_GB2312" w:cs="仿宋_GB2312" w:hint="eastAsia"/>
          <w:kern w:val="2"/>
          <w:sz w:val="32"/>
          <w:szCs w:val="32"/>
          <w:lang w:eastAsia="zh-CN"/>
        </w:rPr>
        <w:t>年</w:t>
      </w:r>
      <w:r w:rsidR="001749C9" w:rsidRPr="00A83FC7">
        <w:rPr>
          <w:rFonts w:ascii="仿宋_GB2312" w:hAnsi="仿宋_GB2312" w:cs="仿宋_GB2312" w:hint="eastAsia"/>
          <w:kern w:val="2"/>
          <w:sz w:val="32"/>
          <w:szCs w:val="32"/>
          <w:lang w:eastAsia="zh-CN"/>
        </w:rPr>
        <w:t>9</w:t>
      </w:r>
      <w:r w:rsidRPr="00A83FC7">
        <w:rPr>
          <w:rFonts w:ascii="仿宋_GB2312" w:hAnsi="仿宋_GB2312" w:cs="仿宋_GB2312" w:hint="eastAsia"/>
          <w:kern w:val="2"/>
          <w:sz w:val="32"/>
          <w:szCs w:val="32"/>
          <w:lang w:eastAsia="zh-CN"/>
        </w:rPr>
        <w:t>月底之前完成了</w:t>
      </w:r>
      <w:r w:rsidR="001510F7" w:rsidRPr="00A83FC7">
        <w:rPr>
          <w:rFonts w:ascii="仿宋_GB2312" w:hAnsi="仿宋_GB2312" w:cs="仿宋_GB2312" w:hint="eastAsia"/>
          <w:kern w:val="2"/>
          <w:sz w:val="32"/>
          <w:szCs w:val="32"/>
          <w:lang w:eastAsia="zh-CN"/>
        </w:rPr>
        <w:t>评选工作</w:t>
      </w:r>
      <w:r w:rsidRPr="00A83FC7">
        <w:rPr>
          <w:rFonts w:ascii="仿宋_GB2312" w:hAnsi="仿宋_GB2312" w:cs="仿宋_GB2312" w:hint="eastAsia"/>
          <w:kern w:val="2"/>
          <w:sz w:val="32"/>
          <w:szCs w:val="32"/>
          <w:lang w:eastAsia="zh-CN"/>
        </w:rPr>
        <w:t>，得5分；</w:t>
      </w:r>
    </w:p>
    <w:p w:rsidR="00783571" w:rsidRPr="00A83FC7" w:rsidRDefault="00ED2D17" w:rsidP="00A83FC7">
      <w:pPr>
        <w:spacing w:before="156" w:after="156" w:line="560" w:lineRule="exact"/>
        <w:ind w:firstLineChars="147" w:firstLine="470"/>
        <w:jc w:val="both"/>
        <w:rPr>
          <w:rFonts w:ascii="仿宋_GB2312" w:hAnsi="仿宋_GB2312" w:cs="仿宋_GB2312"/>
          <w:kern w:val="2"/>
          <w:sz w:val="32"/>
          <w:szCs w:val="32"/>
          <w:lang w:eastAsia="zh-CN"/>
        </w:rPr>
      </w:pPr>
      <w:r w:rsidRPr="00A83FC7">
        <w:rPr>
          <w:rFonts w:ascii="仿宋_GB2312" w:hAnsi="仿宋_GB2312" w:cs="仿宋_GB2312" w:hint="eastAsia"/>
          <w:kern w:val="2"/>
          <w:sz w:val="32"/>
          <w:szCs w:val="32"/>
          <w:lang w:eastAsia="zh-CN"/>
        </w:rPr>
        <w:t>4.产出成本：资金控制在预算内，得</w:t>
      </w:r>
      <w:r w:rsidR="001005F0" w:rsidRPr="00A83FC7">
        <w:rPr>
          <w:rFonts w:ascii="仿宋_GB2312" w:hAnsi="仿宋_GB2312" w:cs="仿宋_GB2312" w:hint="eastAsia"/>
          <w:kern w:val="2"/>
          <w:sz w:val="32"/>
          <w:szCs w:val="32"/>
          <w:lang w:eastAsia="zh-CN"/>
        </w:rPr>
        <w:t>10</w:t>
      </w:r>
      <w:r w:rsidRPr="00A83FC7">
        <w:rPr>
          <w:rFonts w:ascii="仿宋_GB2312" w:hAnsi="仿宋_GB2312" w:cs="仿宋_GB2312" w:hint="eastAsia"/>
          <w:kern w:val="2"/>
          <w:sz w:val="32"/>
          <w:szCs w:val="32"/>
          <w:lang w:eastAsia="zh-CN"/>
        </w:rPr>
        <w:t>分。</w:t>
      </w:r>
    </w:p>
    <w:p w:rsidR="00783571" w:rsidRPr="00AD20F5" w:rsidRDefault="00ED2D17" w:rsidP="00AD20F5">
      <w:pPr>
        <w:spacing w:before="156" w:after="156" w:line="560" w:lineRule="exact"/>
        <w:ind w:firstLineChars="98" w:firstLine="315"/>
        <w:rPr>
          <w:rFonts w:ascii="仿宋" w:eastAsia="仿宋" w:hAnsi="仿宋" w:cs="仿宋"/>
          <w:b/>
          <w:bCs/>
          <w:sz w:val="32"/>
          <w:szCs w:val="32"/>
          <w:lang w:eastAsia="zh-CN"/>
        </w:rPr>
      </w:pPr>
      <w:r w:rsidRPr="00AD20F5">
        <w:rPr>
          <w:rFonts w:ascii="仿宋" w:eastAsia="仿宋" w:hAnsi="仿宋" w:cs="仿宋" w:hint="eastAsia"/>
          <w:b/>
          <w:bCs/>
          <w:sz w:val="32"/>
          <w:szCs w:val="32"/>
          <w:lang w:eastAsia="zh-CN"/>
        </w:rPr>
        <w:t>（</w:t>
      </w:r>
      <w:r w:rsidR="001005F0" w:rsidRPr="00AD20F5">
        <w:rPr>
          <w:rFonts w:ascii="仿宋" w:eastAsia="仿宋" w:hAnsi="仿宋" w:cs="仿宋" w:hint="eastAsia"/>
          <w:b/>
          <w:bCs/>
          <w:sz w:val="32"/>
          <w:szCs w:val="32"/>
          <w:lang w:eastAsia="zh-CN"/>
        </w:rPr>
        <w:t>三</w:t>
      </w:r>
      <w:r w:rsidRPr="00AD20F5">
        <w:rPr>
          <w:rFonts w:ascii="仿宋" w:eastAsia="仿宋" w:hAnsi="仿宋" w:cs="仿宋" w:hint="eastAsia"/>
          <w:b/>
          <w:bCs/>
          <w:sz w:val="32"/>
          <w:szCs w:val="32"/>
          <w:lang w:eastAsia="zh-CN"/>
        </w:rPr>
        <w:t>）项目效果指标（</w:t>
      </w:r>
      <w:r w:rsidR="001005F0" w:rsidRPr="00AD20F5">
        <w:rPr>
          <w:rFonts w:ascii="仿宋" w:eastAsia="仿宋" w:hAnsi="仿宋" w:cs="仿宋" w:hint="eastAsia"/>
          <w:b/>
          <w:bCs/>
          <w:sz w:val="32"/>
          <w:szCs w:val="32"/>
          <w:lang w:eastAsia="zh-CN"/>
        </w:rPr>
        <w:t>30</w:t>
      </w:r>
      <w:r w:rsidRPr="00AD20F5">
        <w:rPr>
          <w:rFonts w:ascii="仿宋" w:eastAsia="仿宋" w:hAnsi="仿宋" w:cs="仿宋" w:hint="eastAsia"/>
          <w:b/>
          <w:bCs/>
          <w:sz w:val="32"/>
          <w:szCs w:val="32"/>
          <w:lang w:eastAsia="zh-CN"/>
        </w:rPr>
        <w:t>分）</w:t>
      </w:r>
    </w:p>
    <w:p w:rsidR="001749C9" w:rsidRPr="00A83FC7" w:rsidRDefault="00ED2D17" w:rsidP="00A83FC7">
      <w:pPr>
        <w:spacing w:before="156" w:after="156" w:line="560" w:lineRule="exact"/>
        <w:ind w:firstLineChars="147" w:firstLine="470"/>
        <w:jc w:val="both"/>
        <w:rPr>
          <w:rFonts w:ascii="仿宋_GB2312" w:hAnsi="仿宋_GB2312" w:cs="仿宋_GB2312"/>
          <w:kern w:val="2"/>
          <w:sz w:val="32"/>
          <w:szCs w:val="32"/>
          <w:lang w:eastAsia="zh-CN"/>
        </w:rPr>
      </w:pPr>
      <w:r w:rsidRPr="00A83FC7">
        <w:rPr>
          <w:rFonts w:ascii="仿宋_GB2312" w:hAnsi="仿宋_GB2312" w:cs="仿宋_GB2312" w:hint="eastAsia"/>
          <w:kern w:val="2"/>
          <w:sz w:val="32"/>
          <w:szCs w:val="32"/>
          <w:lang w:eastAsia="zh-CN"/>
        </w:rPr>
        <w:t>1.社会效益指标：</w:t>
      </w:r>
      <w:r w:rsidR="001749C9" w:rsidRPr="00A83FC7">
        <w:rPr>
          <w:rFonts w:ascii="仿宋_GB2312" w:hAnsi="仿宋_GB2312" w:cs="仿宋_GB2312" w:hint="eastAsia"/>
          <w:kern w:val="2"/>
          <w:sz w:val="32"/>
          <w:szCs w:val="32"/>
          <w:lang w:eastAsia="zh-CN"/>
        </w:rPr>
        <w:t>为参赛者提供体现个人价值的重要平台，鼓励他们在今后的工作中勤学苦练、精益求精，不断提高技能水平，</w:t>
      </w:r>
      <w:r w:rsidR="001749C9" w:rsidRPr="00A83FC7">
        <w:rPr>
          <w:rFonts w:ascii="仿宋_GB2312" w:hAnsi="仿宋_GB2312" w:cs="仿宋_GB2312" w:hint="eastAsia"/>
          <w:kern w:val="2"/>
          <w:sz w:val="32"/>
          <w:szCs w:val="32"/>
          <w:lang w:eastAsia="zh-CN"/>
        </w:rPr>
        <w:lastRenderedPageBreak/>
        <w:t>争当行业技术进步的带头人。及时发现和培养竞赛活动中涌现出来的优秀选手，努力为一线职工提供岗位成才、岗位创新的平台，但大赛还有进一步提升的空间，扣</w:t>
      </w:r>
      <w:r w:rsidR="002C09BF">
        <w:rPr>
          <w:rFonts w:ascii="仿宋_GB2312" w:hAnsi="仿宋_GB2312" w:cs="仿宋_GB2312" w:hint="eastAsia"/>
          <w:kern w:val="2"/>
          <w:sz w:val="32"/>
          <w:szCs w:val="32"/>
          <w:lang w:eastAsia="zh-CN"/>
        </w:rPr>
        <w:t>4.5</w:t>
      </w:r>
      <w:r w:rsidR="001749C9" w:rsidRPr="00A83FC7">
        <w:rPr>
          <w:rFonts w:ascii="仿宋_GB2312" w:hAnsi="仿宋_GB2312" w:cs="仿宋_GB2312" w:hint="eastAsia"/>
          <w:kern w:val="2"/>
          <w:sz w:val="32"/>
          <w:szCs w:val="32"/>
          <w:lang w:eastAsia="zh-CN"/>
        </w:rPr>
        <w:t>分，得</w:t>
      </w:r>
      <w:r w:rsidR="002C09BF">
        <w:rPr>
          <w:rFonts w:ascii="仿宋_GB2312" w:hAnsi="仿宋_GB2312" w:cs="仿宋_GB2312" w:hint="eastAsia"/>
          <w:kern w:val="2"/>
          <w:sz w:val="32"/>
          <w:szCs w:val="32"/>
          <w:lang w:eastAsia="zh-CN"/>
        </w:rPr>
        <w:t>15.5</w:t>
      </w:r>
      <w:r w:rsidR="001749C9" w:rsidRPr="00A83FC7">
        <w:rPr>
          <w:rFonts w:ascii="仿宋_GB2312" w:hAnsi="仿宋_GB2312" w:cs="仿宋_GB2312" w:hint="eastAsia"/>
          <w:kern w:val="2"/>
          <w:sz w:val="32"/>
          <w:szCs w:val="32"/>
          <w:lang w:eastAsia="zh-CN"/>
        </w:rPr>
        <w:t>分。</w:t>
      </w:r>
    </w:p>
    <w:p w:rsidR="00783571" w:rsidRPr="00A83FC7" w:rsidRDefault="00ED2D17" w:rsidP="00A83FC7">
      <w:pPr>
        <w:spacing w:before="156" w:after="156" w:line="560" w:lineRule="exact"/>
        <w:ind w:firstLineChars="147" w:firstLine="470"/>
        <w:jc w:val="both"/>
        <w:rPr>
          <w:rFonts w:ascii="仿宋_GB2312" w:hAnsi="仿宋_GB2312" w:cs="仿宋_GB2312"/>
          <w:kern w:val="2"/>
          <w:sz w:val="32"/>
          <w:szCs w:val="32"/>
          <w:lang w:eastAsia="zh-CN"/>
        </w:rPr>
      </w:pPr>
      <w:r w:rsidRPr="00A83FC7">
        <w:rPr>
          <w:rFonts w:ascii="仿宋_GB2312" w:hAnsi="仿宋_GB2312" w:cs="仿宋_GB2312" w:hint="eastAsia"/>
          <w:kern w:val="2"/>
          <w:sz w:val="32"/>
          <w:szCs w:val="32"/>
          <w:lang w:eastAsia="zh-CN"/>
        </w:rPr>
        <w:t>2.可持续影响：</w:t>
      </w:r>
      <w:r w:rsidR="001749C9" w:rsidRPr="00A83FC7">
        <w:rPr>
          <w:rFonts w:ascii="仿宋_GB2312" w:hAnsi="仿宋_GB2312" w:cs="仿宋_GB2312" w:hint="eastAsia"/>
          <w:kern w:val="2"/>
          <w:sz w:val="32"/>
          <w:szCs w:val="32"/>
          <w:lang w:eastAsia="zh-CN"/>
        </w:rPr>
        <w:t>充分发挥职业技能竞赛在构建产业工人技能形成体系和创新产业工人发展制度方面的积极作用。弘扬劳模精神和工匠精神，鼓励劳动光荣的社会风尚和精益求精的敬业风气，营造崇尚技能、尊重劳动、“比、学、赶、帮、超”的社会氛围，使工匠精神成为广大职工学习追逐的主体意识和主流精神，增强工匠精神的吸引力、感染力、影响力，但该活动的覆盖面还有待加强，扣</w:t>
      </w:r>
      <w:r w:rsidR="002C09BF">
        <w:rPr>
          <w:rFonts w:ascii="仿宋_GB2312" w:hAnsi="仿宋_GB2312" w:cs="仿宋_GB2312" w:hint="eastAsia"/>
          <w:kern w:val="2"/>
          <w:sz w:val="32"/>
          <w:szCs w:val="32"/>
          <w:lang w:eastAsia="zh-CN"/>
        </w:rPr>
        <w:t>3</w:t>
      </w:r>
      <w:r w:rsidR="001749C9" w:rsidRPr="00A83FC7">
        <w:rPr>
          <w:rFonts w:ascii="仿宋_GB2312" w:hAnsi="仿宋_GB2312" w:cs="仿宋_GB2312" w:hint="eastAsia"/>
          <w:kern w:val="2"/>
          <w:sz w:val="32"/>
          <w:szCs w:val="32"/>
          <w:lang w:eastAsia="zh-CN"/>
        </w:rPr>
        <w:t>分，得</w:t>
      </w:r>
      <w:r w:rsidR="002C09BF">
        <w:rPr>
          <w:rFonts w:ascii="仿宋_GB2312" w:hAnsi="仿宋_GB2312" w:cs="仿宋_GB2312" w:hint="eastAsia"/>
          <w:kern w:val="2"/>
          <w:sz w:val="32"/>
          <w:szCs w:val="32"/>
          <w:lang w:eastAsia="zh-CN"/>
        </w:rPr>
        <w:t>7</w:t>
      </w:r>
      <w:r w:rsidR="001749C9" w:rsidRPr="00A83FC7">
        <w:rPr>
          <w:rFonts w:ascii="仿宋_GB2312" w:hAnsi="仿宋_GB2312" w:cs="仿宋_GB2312" w:hint="eastAsia"/>
          <w:kern w:val="2"/>
          <w:sz w:val="32"/>
          <w:szCs w:val="32"/>
          <w:lang w:eastAsia="zh-CN"/>
        </w:rPr>
        <w:t>分。</w:t>
      </w:r>
    </w:p>
    <w:p w:rsidR="00783571" w:rsidRPr="00AD20F5" w:rsidRDefault="00ED2D17" w:rsidP="00AD20F5">
      <w:pPr>
        <w:spacing w:before="156" w:after="156" w:line="560" w:lineRule="exact"/>
        <w:ind w:firstLineChars="98" w:firstLine="315"/>
        <w:rPr>
          <w:rFonts w:ascii="仿宋" w:eastAsia="仿宋" w:hAnsi="仿宋" w:cs="仿宋"/>
          <w:b/>
          <w:bCs/>
          <w:sz w:val="32"/>
          <w:szCs w:val="32"/>
          <w:lang w:eastAsia="zh-CN"/>
        </w:rPr>
      </w:pPr>
      <w:r w:rsidRPr="00AD20F5">
        <w:rPr>
          <w:rFonts w:ascii="仿宋" w:eastAsia="仿宋" w:hAnsi="仿宋" w:cs="仿宋" w:hint="eastAsia"/>
          <w:b/>
          <w:bCs/>
          <w:sz w:val="32"/>
          <w:szCs w:val="32"/>
          <w:lang w:eastAsia="zh-CN"/>
        </w:rPr>
        <w:t>（</w:t>
      </w:r>
      <w:r w:rsidR="001005F0" w:rsidRPr="00AD20F5">
        <w:rPr>
          <w:rFonts w:ascii="仿宋" w:eastAsia="仿宋" w:hAnsi="仿宋" w:cs="仿宋" w:hint="eastAsia"/>
          <w:b/>
          <w:bCs/>
          <w:sz w:val="32"/>
          <w:szCs w:val="32"/>
          <w:lang w:eastAsia="zh-CN"/>
        </w:rPr>
        <w:t>四</w:t>
      </w:r>
      <w:r w:rsidRPr="00AD20F5">
        <w:rPr>
          <w:rFonts w:ascii="仿宋" w:eastAsia="仿宋" w:hAnsi="仿宋" w:cs="仿宋" w:hint="eastAsia"/>
          <w:b/>
          <w:bCs/>
          <w:sz w:val="32"/>
          <w:szCs w:val="32"/>
          <w:lang w:eastAsia="zh-CN"/>
        </w:rPr>
        <w:t>）项目效果指标（</w:t>
      </w:r>
      <w:r w:rsidR="001005F0" w:rsidRPr="00AD20F5">
        <w:rPr>
          <w:rFonts w:ascii="仿宋" w:eastAsia="仿宋" w:hAnsi="仿宋" w:cs="仿宋" w:hint="eastAsia"/>
          <w:b/>
          <w:bCs/>
          <w:sz w:val="32"/>
          <w:szCs w:val="32"/>
          <w:lang w:eastAsia="zh-CN"/>
        </w:rPr>
        <w:t>10</w:t>
      </w:r>
      <w:r w:rsidRPr="00AD20F5">
        <w:rPr>
          <w:rFonts w:ascii="仿宋" w:eastAsia="仿宋" w:hAnsi="仿宋" w:cs="仿宋" w:hint="eastAsia"/>
          <w:b/>
          <w:bCs/>
          <w:sz w:val="32"/>
          <w:szCs w:val="32"/>
          <w:lang w:eastAsia="zh-CN"/>
        </w:rPr>
        <w:t>分）</w:t>
      </w:r>
    </w:p>
    <w:p w:rsidR="00783571" w:rsidRPr="00A83FC7" w:rsidRDefault="00ED2D17" w:rsidP="00A83FC7">
      <w:pPr>
        <w:spacing w:before="156" w:after="156" w:line="560" w:lineRule="exact"/>
        <w:ind w:firstLineChars="147" w:firstLine="470"/>
        <w:jc w:val="both"/>
        <w:rPr>
          <w:rFonts w:ascii="仿宋_GB2312" w:hAnsi="仿宋_GB2312" w:cs="仿宋_GB2312"/>
          <w:kern w:val="2"/>
          <w:sz w:val="32"/>
          <w:szCs w:val="32"/>
          <w:lang w:eastAsia="zh-CN"/>
        </w:rPr>
      </w:pPr>
      <w:r w:rsidRPr="00A83FC7">
        <w:rPr>
          <w:rFonts w:ascii="仿宋_GB2312" w:hAnsi="仿宋_GB2312" w:cs="仿宋_GB2312" w:hint="eastAsia"/>
          <w:kern w:val="2"/>
          <w:sz w:val="32"/>
          <w:szCs w:val="32"/>
          <w:lang w:eastAsia="zh-CN"/>
        </w:rPr>
        <w:t>通过问卷调查和电话回访满意度达到</w:t>
      </w:r>
      <w:r w:rsidR="002C09BF">
        <w:rPr>
          <w:rFonts w:ascii="仿宋_GB2312" w:hAnsi="仿宋_GB2312" w:cs="仿宋_GB2312" w:hint="eastAsia"/>
          <w:kern w:val="2"/>
          <w:sz w:val="32"/>
          <w:szCs w:val="32"/>
          <w:lang w:eastAsia="zh-CN"/>
        </w:rPr>
        <w:t>9</w:t>
      </w:r>
      <w:r w:rsidR="001749C9" w:rsidRPr="00A83FC7">
        <w:rPr>
          <w:rFonts w:ascii="仿宋_GB2312" w:hAnsi="仿宋_GB2312" w:cs="仿宋_GB2312" w:hint="eastAsia"/>
          <w:kern w:val="2"/>
          <w:sz w:val="32"/>
          <w:szCs w:val="32"/>
          <w:lang w:eastAsia="zh-CN"/>
        </w:rPr>
        <w:t>5</w:t>
      </w:r>
      <w:r w:rsidRPr="00A83FC7">
        <w:rPr>
          <w:rFonts w:ascii="仿宋_GB2312" w:hAnsi="仿宋_GB2312" w:cs="仿宋_GB2312" w:hint="eastAsia"/>
          <w:kern w:val="2"/>
          <w:sz w:val="32"/>
          <w:szCs w:val="32"/>
          <w:lang w:eastAsia="zh-CN"/>
        </w:rPr>
        <w:t>%，扣</w:t>
      </w:r>
      <w:r w:rsidR="002C09BF">
        <w:rPr>
          <w:rFonts w:ascii="仿宋_GB2312" w:hAnsi="仿宋_GB2312" w:cs="仿宋_GB2312" w:hint="eastAsia"/>
          <w:kern w:val="2"/>
          <w:sz w:val="32"/>
          <w:szCs w:val="32"/>
          <w:lang w:eastAsia="zh-CN"/>
        </w:rPr>
        <w:t>0.5</w:t>
      </w:r>
      <w:r w:rsidRPr="00A83FC7">
        <w:rPr>
          <w:rFonts w:ascii="仿宋_GB2312" w:hAnsi="仿宋_GB2312" w:cs="仿宋_GB2312" w:hint="eastAsia"/>
          <w:kern w:val="2"/>
          <w:sz w:val="32"/>
          <w:szCs w:val="32"/>
          <w:lang w:eastAsia="zh-CN"/>
        </w:rPr>
        <w:t>分，得</w:t>
      </w:r>
      <w:r w:rsidR="002C09BF">
        <w:rPr>
          <w:rFonts w:ascii="仿宋_GB2312" w:hAnsi="仿宋_GB2312" w:cs="仿宋_GB2312" w:hint="eastAsia"/>
          <w:kern w:val="2"/>
          <w:sz w:val="32"/>
          <w:szCs w:val="32"/>
          <w:lang w:eastAsia="zh-CN"/>
        </w:rPr>
        <w:t>9.5</w:t>
      </w:r>
      <w:r w:rsidRPr="00A83FC7">
        <w:rPr>
          <w:rFonts w:ascii="仿宋_GB2312" w:hAnsi="仿宋_GB2312" w:cs="仿宋_GB2312" w:hint="eastAsia"/>
          <w:kern w:val="2"/>
          <w:sz w:val="32"/>
          <w:szCs w:val="32"/>
          <w:lang w:eastAsia="zh-CN"/>
        </w:rPr>
        <w:t>分。</w:t>
      </w:r>
    </w:p>
    <w:p w:rsidR="00783571" w:rsidRPr="00A83FC7" w:rsidRDefault="00ED2D17" w:rsidP="00A83FC7">
      <w:pPr>
        <w:spacing w:before="156" w:after="156" w:line="560" w:lineRule="exact"/>
        <w:ind w:firstLineChars="147" w:firstLine="470"/>
        <w:jc w:val="both"/>
        <w:rPr>
          <w:rFonts w:ascii="仿宋_GB2312" w:hAnsi="仿宋_GB2312" w:cs="仿宋_GB2312"/>
          <w:kern w:val="2"/>
          <w:sz w:val="32"/>
          <w:szCs w:val="32"/>
          <w:lang w:eastAsia="zh-CN"/>
        </w:rPr>
      </w:pPr>
      <w:r w:rsidRPr="00A83FC7">
        <w:rPr>
          <w:rFonts w:ascii="仿宋_GB2312" w:hAnsi="仿宋_GB2312" w:cs="仿宋_GB2312" w:hint="eastAsia"/>
          <w:kern w:val="2"/>
          <w:sz w:val="32"/>
          <w:szCs w:val="32"/>
          <w:lang w:eastAsia="zh-CN"/>
        </w:rPr>
        <w:t>项目绩效评价总分9</w:t>
      </w:r>
      <w:r w:rsidR="001749C9" w:rsidRPr="00A83FC7">
        <w:rPr>
          <w:rFonts w:ascii="仿宋_GB2312" w:hAnsi="仿宋_GB2312" w:cs="仿宋_GB2312" w:hint="eastAsia"/>
          <w:kern w:val="2"/>
          <w:sz w:val="32"/>
          <w:szCs w:val="32"/>
          <w:lang w:eastAsia="zh-CN"/>
        </w:rPr>
        <w:t>2</w:t>
      </w:r>
      <w:r w:rsidRPr="00A83FC7">
        <w:rPr>
          <w:rFonts w:ascii="仿宋_GB2312" w:hAnsi="仿宋_GB2312" w:cs="仿宋_GB2312" w:hint="eastAsia"/>
          <w:kern w:val="2"/>
          <w:sz w:val="32"/>
          <w:szCs w:val="32"/>
          <w:lang w:eastAsia="zh-CN"/>
        </w:rPr>
        <w:t>分。</w:t>
      </w:r>
    </w:p>
    <w:p w:rsidR="001005F0" w:rsidRPr="00704F5A" w:rsidRDefault="001005F0" w:rsidP="00A83FC7">
      <w:pPr>
        <w:widowControl w:val="0"/>
        <w:spacing w:beforeLines="0" w:afterLines="0" w:line="560" w:lineRule="exact"/>
        <w:ind w:firstLineChars="200" w:firstLine="602"/>
        <w:jc w:val="both"/>
        <w:rPr>
          <w:rFonts w:ascii="黑体" w:eastAsia="黑体" w:hAnsi="黑体"/>
          <w:b/>
          <w:kern w:val="2"/>
          <w:sz w:val="30"/>
          <w:szCs w:val="30"/>
          <w:lang w:eastAsia="zh-CN"/>
        </w:rPr>
      </w:pPr>
      <w:bookmarkStart w:id="2" w:name="_GoBack"/>
      <w:bookmarkEnd w:id="2"/>
      <w:r w:rsidRPr="00704F5A">
        <w:rPr>
          <w:rFonts w:ascii="黑体" w:eastAsia="黑体" w:hAnsi="黑体" w:hint="eastAsia"/>
          <w:b/>
          <w:kern w:val="2"/>
          <w:sz w:val="30"/>
          <w:szCs w:val="30"/>
          <w:lang w:eastAsia="zh-CN"/>
        </w:rPr>
        <w:t>五、项目实施经验及做法、存在的问题和改进措施</w:t>
      </w:r>
    </w:p>
    <w:p w:rsidR="001005F0" w:rsidRPr="00AB3F0F" w:rsidRDefault="001005F0" w:rsidP="00A83FC7">
      <w:pPr>
        <w:widowControl w:val="0"/>
        <w:spacing w:beforeLines="0" w:afterLines="0" w:line="560" w:lineRule="exact"/>
        <w:ind w:firstLineChars="200" w:firstLine="643"/>
        <w:jc w:val="both"/>
        <w:rPr>
          <w:rFonts w:ascii="楷体" w:eastAsia="楷体" w:hAnsi="楷体"/>
          <w:b/>
          <w:kern w:val="2"/>
          <w:sz w:val="32"/>
          <w:szCs w:val="28"/>
          <w:lang w:eastAsia="zh-CN"/>
        </w:rPr>
      </w:pPr>
      <w:r w:rsidRPr="00AB3F0F">
        <w:rPr>
          <w:rFonts w:ascii="楷体" w:eastAsia="楷体" w:hAnsi="楷体" w:hint="eastAsia"/>
          <w:b/>
          <w:kern w:val="2"/>
          <w:sz w:val="32"/>
          <w:szCs w:val="28"/>
          <w:lang w:eastAsia="zh-CN"/>
        </w:rPr>
        <w:t>（一）项目主要经验及做法</w:t>
      </w:r>
    </w:p>
    <w:p w:rsidR="001005F0" w:rsidRPr="00A83FC7" w:rsidRDefault="001005F0" w:rsidP="00A83FC7">
      <w:pPr>
        <w:spacing w:before="156" w:after="156" w:line="560" w:lineRule="exact"/>
        <w:ind w:firstLineChars="147" w:firstLine="470"/>
        <w:jc w:val="both"/>
        <w:rPr>
          <w:rFonts w:ascii="仿宋_GB2312" w:hAnsi="仿宋_GB2312" w:cs="仿宋_GB2312"/>
          <w:kern w:val="2"/>
          <w:sz w:val="32"/>
          <w:szCs w:val="32"/>
          <w:lang w:eastAsia="zh-CN"/>
        </w:rPr>
      </w:pPr>
      <w:r w:rsidRPr="00A83FC7">
        <w:rPr>
          <w:rFonts w:ascii="仿宋_GB2312" w:hAnsi="仿宋_GB2312" w:cs="仿宋_GB2312" w:hint="eastAsia"/>
          <w:kern w:val="2"/>
          <w:sz w:val="32"/>
          <w:szCs w:val="32"/>
          <w:lang w:eastAsia="zh-CN"/>
        </w:rPr>
        <w:t>1．领导重视是前提</w:t>
      </w:r>
    </w:p>
    <w:p w:rsidR="001005F0" w:rsidRPr="00A83FC7" w:rsidRDefault="001005F0" w:rsidP="00A83FC7">
      <w:pPr>
        <w:spacing w:before="156" w:after="156" w:line="560" w:lineRule="exact"/>
        <w:ind w:firstLineChars="147" w:firstLine="470"/>
        <w:jc w:val="both"/>
        <w:rPr>
          <w:rFonts w:ascii="仿宋_GB2312" w:hAnsi="仿宋_GB2312" w:cs="仿宋_GB2312"/>
          <w:kern w:val="2"/>
          <w:sz w:val="32"/>
          <w:szCs w:val="32"/>
          <w:lang w:eastAsia="zh-CN"/>
        </w:rPr>
      </w:pPr>
      <w:r w:rsidRPr="00A83FC7">
        <w:rPr>
          <w:rFonts w:ascii="仿宋_GB2312" w:hAnsi="仿宋_GB2312" w:cs="仿宋_GB2312" w:hint="eastAsia"/>
          <w:kern w:val="2"/>
          <w:sz w:val="32"/>
          <w:szCs w:val="32"/>
          <w:lang w:eastAsia="zh-CN"/>
        </w:rPr>
        <w:t>2．理解文件、明确调整完善指标任务是关键</w:t>
      </w:r>
    </w:p>
    <w:p w:rsidR="001005F0" w:rsidRPr="00A83FC7" w:rsidRDefault="001005F0" w:rsidP="00A83FC7">
      <w:pPr>
        <w:spacing w:before="156" w:after="156" w:line="560" w:lineRule="exact"/>
        <w:ind w:firstLineChars="147" w:firstLine="470"/>
        <w:jc w:val="both"/>
        <w:rPr>
          <w:rFonts w:ascii="仿宋_GB2312" w:hAnsi="仿宋_GB2312" w:cs="仿宋_GB2312"/>
          <w:kern w:val="2"/>
          <w:sz w:val="32"/>
          <w:szCs w:val="32"/>
          <w:lang w:eastAsia="zh-CN"/>
        </w:rPr>
      </w:pPr>
      <w:r w:rsidRPr="00A83FC7">
        <w:rPr>
          <w:rFonts w:ascii="仿宋_GB2312" w:hAnsi="仿宋_GB2312" w:cs="仿宋_GB2312" w:hint="eastAsia"/>
          <w:kern w:val="2"/>
          <w:sz w:val="32"/>
          <w:szCs w:val="32"/>
          <w:lang w:eastAsia="zh-CN"/>
        </w:rPr>
        <w:t>3．各相关部门相互协调，征求意见是保证质量的必不可少的环节。</w:t>
      </w:r>
    </w:p>
    <w:p w:rsidR="001005F0" w:rsidRPr="00AB3F0F" w:rsidRDefault="001005F0" w:rsidP="00A83FC7">
      <w:pPr>
        <w:pStyle w:val="20"/>
        <w:widowControl w:val="0"/>
        <w:spacing w:before="156" w:after="156" w:line="560" w:lineRule="exact"/>
        <w:ind w:firstLineChars="200" w:firstLine="643"/>
        <w:jc w:val="both"/>
        <w:outlineLvl w:val="1"/>
        <w:rPr>
          <w:rFonts w:ascii="楷体" w:eastAsia="楷体" w:hAnsi="楷体"/>
          <w:bCs w:val="0"/>
          <w:kern w:val="2"/>
          <w:sz w:val="32"/>
          <w:szCs w:val="28"/>
          <w:lang w:eastAsia="zh-CN"/>
        </w:rPr>
      </w:pPr>
      <w:r w:rsidRPr="00AB3F0F">
        <w:rPr>
          <w:rFonts w:ascii="楷体" w:eastAsia="楷体" w:hAnsi="楷体" w:hint="eastAsia"/>
          <w:bCs w:val="0"/>
          <w:kern w:val="2"/>
          <w:sz w:val="32"/>
          <w:szCs w:val="28"/>
          <w:lang w:eastAsia="zh-CN"/>
        </w:rPr>
        <w:t>（二）存在的问题</w:t>
      </w:r>
    </w:p>
    <w:p w:rsidR="001005F0" w:rsidRPr="00A83FC7" w:rsidRDefault="001005F0" w:rsidP="00A83FC7">
      <w:pPr>
        <w:spacing w:before="156" w:after="156" w:line="560" w:lineRule="exact"/>
        <w:ind w:firstLineChars="147" w:firstLine="470"/>
        <w:jc w:val="both"/>
        <w:rPr>
          <w:rFonts w:ascii="仿宋_GB2312" w:hAnsi="仿宋_GB2312" w:cs="仿宋_GB2312"/>
          <w:kern w:val="2"/>
          <w:sz w:val="32"/>
          <w:szCs w:val="32"/>
          <w:lang w:eastAsia="zh-CN"/>
        </w:rPr>
      </w:pPr>
      <w:r w:rsidRPr="00A83FC7">
        <w:rPr>
          <w:rFonts w:ascii="仿宋_GB2312" w:hAnsi="仿宋_GB2312" w:cs="仿宋_GB2312" w:hint="eastAsia"/>
          <w:kern w:val="2"/>
          <w:sz w:val="32"/>
          <w:szCs w:val="32"/>
          <w:lang w:eastAsia="zh-CN"/>
        </w:rPr>
        <w:t xml:space="preserve"> 1.对项目实施进度的监管需要进一步加强；</w:t>
      </w:r>
    </w:p>
    <w:p w:rsidR="001005F0" w:rsidRPr="00A83FC7" w:rsidRDefault="001005F0" w:rsidP="00A83FC7">
      <w:pPr>
        <w:spacing w:before="156" w:after="156" w:line="560" w:lineRule="exact"/>
        <w:ind w:firstLineChars="147" w:firstLine="470"/>
        <w:jc w:val="both"/>
        <w:rPr>
          <w:rFonts w:ascii="仿宋_GB2312" w:hAnsi="仿宋_GB2312" w:cs="仿宋_GB2312"/>
          <w:kern w:val="2"/>
          <w:sz w:val="32"/>
          <w:szCs w:val="32"/>
          <w:lang w:eastAsia="zh-CN"/>
        </w:rPr>
      </w:pPr>
      <w:r w:rsidRPr="00A83FC7">
        <w:rPr>
          <w:rFonts w:ascii="仿宋_GB2312" w:hAnsi="仿宋_GB2312" w:cs="仿宋_GB2312" w:hint="eastAsia"/>
          <w:kern w:val="2"/>
          <w:sz w:val="32"/>
          <w:szCs w:val="32"/>
          <w:lang w:eastAsia="zh-CN"/>
        </w:rPr>
        <w:lastRenderedPageBreak/>
        <w:t>2.</w:t>
      </w:r>
      <w:r w:rsidRPr="00A83FC7">
        <w:rPr>
          <w:rFonts w:ascii="仿宋_GB2312" w:hAnsi="仿宋_GB2312" w:cs="仿宋_GB2312"/>
          <w:kern w:val="2"/>
          <w:sz w:val="32"/>
          <w:szCs w:val="32"/>
          <w:lang w:eastAsia="zh-CN"/>
        </w:rPr>
        <w:tab/>
      </w:r>
      <w:r w:rsidRPr="00A83FC7">
        <w:rPr>
          <w:rFonts w:ascii="仿宋_GB2312" w:hAnsi="仿宋_GB2312" w:cs="仿宋_GB2312" w:hint="eastAsia"/>
          <w:kern w:val="2"/>
          <w:sz w:val="32"/>
          <w:szCs w:val="32"/>
          <w:lang w:eastAsia="zh-CN"/>
        </w:rPr>
        <w:t>对项目资金支出的监管需要进一步加强。</w:t>
      </w:r>
    </w:p>
    <w:p w:rsidR="001005F0" w:rsidRPr="00704F5A" w:rsidRDefault="001005F0" w:rsidP="00A83FC7">
      <w:pPr>
        <w:spacing w:before="156" w:after="156" w:line="560" w:lineRule="exact"/>
        <w:ind w:firstLineChars="200" w:firstLine="600"/>
        <w:jc w:val="both"/>
        <w:rPr>
          <w:rFonts w:ascii="黑体" w:eastAsia="黑体" w:hAnsi="黑体"/>
          <w:kern w:val="2"/>
          <w:sz w:val="30"/>
          <w:szCs w:val="30"/>
          <w:lang w:eastAsia="zh-CN"/>
        </w:rPr>
      </w:pPr>
      <w:r w:rsidRPr="00704F5A">
        <w:rPr>
          <w:rFonts w:ascii="黑体" w:eastAsia="黑体" w:hAnsi="黑体" w:hint="eastAsia"/>
          <w:kern w:val="2"/>
          <w:sz w:val="30"/>
          <w:szCs w:val="30"/>
          <w:lang w:eastAsia="zh-CN"/>
        </w:rPr>
        <w:t>六、</w:t>
      </w:r>
      <w:r>
        <w:rPr>
          <w:rFonts w:ascii="黑体" w:eastAsia="黑体" w:hAnsi="黑体" w:hint="eastAsia"/>
          <w:kern w:val="2"/>
          <w:sz w:val="30"/>
          <w:szCs w:val="30"/>
          <w:lang w:eastAsia="zh-CN"/>
        </w:rPr>
        <w:t>有关</w:t>
      </w:r>
      <w:r w:rsidRPr="00704F5A">
        <w:rPr>
          <w:rFonts w:ascii="黑体" w:eastAsia="黑体" w:hAnsi="黑体" w:hint="eastAsia"/>
          <w:kern w:val="2"/>
          <w:sz w:val="30"/>
          <w:szCs w:val="30"/>
          <w:lang w:eastAsia="zh-CN"/>
        </w:rPr>
        <w:t>建议</w:t>
      </w:r>
    </w:p>
    <w:p w:rsidR="001005F0" w:rsidRPr="00A83FC7" w:rsidRDefault="001005F0" w:rsidP="00A83FC7">
      <w:pPr>
        <w:spacing w:before="156" w:after="156" w:line="560" w:lineRule="exact"/>
        <w:ind w:firstLineChars="147" w:firstLine="470"/>
        <w:jc w:val="both"/>
        <w:rPr>
          <w:rFonts w:ascii="仿宋_GB2312" w:hAnsi="仿宋_GB2312" w:cs="仿宋_GB2312"/>
          <w:kern w:val="2"/>
          <w:sz w:val="32"/>
          <w:szCs w:val="32"/>
          <w:lang w:eastAsia="zh-CN"/>
        </w:rPr>
      </w:pPr>
      <w:r w:rsidRPr="00A83FC7">
        <w:rPr>
          <w:rFonts w:ascii="仿宋_GB2312" w:hAnsi="仿宋_GB2312" w:cs="仿宋_GB2312" w:hint="eastAsia"/>
          <w:kern w:val="2"/>
          <w:sz w:val="32"/>
          <w:szCs w:val="32"/>
          <w:lang w:eastAsia="zh-CN"/>
        </w:rPr>
        <w:t>1.加强对项目实施进度的监管，严格按照实施方案推进项目实施进度。</w:t>
      </w:r>
    </w:p>
    <w:p w:rsidR="001005F0" w:rsidRPr="00A83FC7" w:rsidRDefault="001005F0" w:rsidP="00A83FC7">
      <w:pPr>
        <w:spacing w:before="156" w:after="156" w:line="560" w:lineRule="exact"/>
        <w:ind w:firstLineChars="147" w:firstLine="470"/>
        <w:jc w:val="both"/>
        <w:rPr>
          <w:rFonts w:ascii="仿宋_GB2312" w:hAnsi="仿宋_GB2312" w:cs="仿宋_GB2312"/>
          <w:kern w:val="2"/>
          <w:sz w:val="32"/>
          <w:szCs w:val="32"/>
          <w:lang w:eastAsia="zh-CN"/>
        </w:rPr>
      </w:pPr>
      <w:r w:rsidRPr="00A83FC7">
        <w:rPr>
          <w:rFonts w:ascii="仿宋_GB2312" w:hAnsi="仿宋_GB2312" w:cs="仿宋_GB2312" w:hint="eastAsia"/>
          <w:kern w:val="2"/>
          <w:sz w:val="32"/>
          <w:szCs w:val="32"/>
          <w:lang w:eastAsia="zh-CN"/>
        </w:rPr>
        <w:t>2. 加强对项目资金支出的监管，定期跟踪项目资金支出进度，对于未及时支出的项目资金，督促</w:t>
      </w:r>
      <w:r w:rsidR="001749C9" w:rsidRPr="00A83FC7">
        <w:rPr>
          <w:rFonts w:ascii="仿宋_GB2312" w:hAnsi="仿宋_GB2312" w:cs="仿宋_GB2312" w:hint="eastAsia"/>
          <w:kern w:val="2"/>
          <w:sz w:val="32"/>
          <w:szCs w:val="32"/>
          <w:lang w:eastAsia="zh-CN"/>
        </w:rPr>
        <w:t>资金及时</w:t>
      </w:r>
      <w:r w:rsidRPr="00A83FC7">
        <w:rPr>
          <w:rFonts w:ascii="仿宋_GB2312" w:hAnsi="仿宋_GB2312" w:cs="仿宋_GB2312" w:hint="eastAsia"/>
          <w:kern w:val="2"/>
          <w:sz w:val="32"/>
          <w:szCs w:val="32"/>
          <w:lang w:eastAsia="zh-CN"/>
        </w:rPr>
        <w:t>落实到位。</w:t>
      </w:r>
    </w:p>
    <w:p w:rsidR="001005F0" w:rsidRPr="00EA25EF" w:rsidRDefault="001005F0" w:rsidP="00A83FC7">
      <w:pPr>
        <w:spacing w:before="156" w:after="156" w:line="560" w:lineRule="exact"/>
        <w:ind w:firstLineChars="200" w:firstLine="600"/>
        <w:jc w:val="both"/>
        <w:rPr>
          <w:rFonts w:ascii="黑体" w:eastAsia="黑体" w:hAnsi="黑体"/>
          <w:kern w:val="2"/>
          <w:sz w:val="30"/>
          <w:szCs w:val="30"/>
          <w:lang w:eastAsia="zh-CN"/>
        </w:rPr>
      </w:pPr>
      <w:r w:rsidRPr="00EA25EF">
        <w:rPr>
          <w:rFonts w:ascii="黑体" w:eastAsia="黑体" w:hAnsi="黑体" w:hint="eastAsia"/>
          <w:kern w:val="2"/>
          <w:sz w:val="30"/>
          <w:szCs w:val="30"/>
          <w:lang w:eastAsia="zh-CN"/>
        </w:rPr>
        <w:t>七、其他需要说明的问题</w:t>
      </w:r>
    </w:p>
    <w:p w:rsidR="001005F0" w:rsidRPr="00A83FC7" w:rsidRDefault="001005F0" w:rsidP="00A83FC7">
      <w:pPr>
        <w:spacing w:before="156" w:after="156" w:line="560" w:lineRule="exact"/>
        <w:ind w:firstLineChars="147" w:firstLine="470"/>
        <w:jc w:val="both"/>
        <w:rPr>
          <w:rFonts w:ascii="仿宋_GB2312" w:hAnsi="仿宋_GB2312" w:cs="仿宋_GB2312"/>
          <w:kern w:val="2"/>
          <w:sz w:val="32"/>
          <w:szCs w:val="32"/>
          <w:lang w:eastAsia="zh-CN"/>
        </w:rPr>
      </w:pPr>
      <w:r w:rsidRPr="00A83FC7">
        <w:rPr>
          <w:rFonts w:ascii="仿宋_GB2312" w:hAnsi="仿宋_GB2312" w:cs="仿宋_GB2312" w:hint="eastAsia"/>
          <w:kern w:val="2"/>
          <w:sz w:val="32"/>
          <w:szCs w:val="32"/>
          <w:lang w:eastAsia="zh-CN"/>
        </w:rPr>
        <w:t>无</w:t>
      </w:r>
    </w:p>
    <w:p w:rsidR="001005F0" w:rsidRDefault="001005F0" w:rsidP="00A83FC7">
      <w:pPr>
        <w:spacing w:before="156" w:after="156" w:line="560" w:lineRule="exact"/>
        <w:ind w:firstLineChars="200" w:firstLine="640"/>
        <w:jc w:val="both"/>
        <w:rPr>
          <w:rFonts w:ascii="仿宋_GB2312" w:hAnsi="仿宋" w:cs="仿宋"/>
          <w:color w:val="000000"/>
          <w:sz w:val="32"/>
          <w:szCs w:val="32"/>
          <w:lang w:eastAsia="zh-CN"/>
        </w:rPr>
      </w:pPr>
    </w:p>
    <w:p w:rsidR="001005F0" w:rsidRPr="00A83FC7" w:rsidRDefault="001005F0" w:rsidP="00A83FC7">
      <w:pPr>
        <w:spacing w:before="156" w:after="156" w:line="560" w:lineRule="exact"/>
        <w:ind w:firstLineChars="147" w:firstLine="470"/>
        <w:jc w:val="right"/>
        <w:rPr>
          <w:rFonts w:ascii="仿宋_GB2312" w:hAnsi="仿宋_GB2312" w:cs="仿宋_GB2312"/>
          <w:kern w:val="2"/>
          <w:sz w:val="32"/>
          <w:szCs w:val="32"/>
          <w:lang w:eastAsia="zh-CN"/>
        </w:rPr>
      </w:pPr>
      <w:r w:rsidRPr="00A83FC7">
        <w:rPr>
          <w:rFonts w:ascii="仿宋_GB2312" w:hAnsi="仿宋_GB2312" w:cs="仿宋_GB2312" w:hint="eastAsia"/>
          <w:kern w:val="2"/>
          <w:sz w:val="32"/>
          <w:szCs w:val="32"/>
          <w:lang w:eastAsia="zh-CN"/>
        </w:rPr>
        <w:t>南昌市总工会</w:t>
      </w:r>
      <w:r w:rsidR="00A83FC7">
        <w:rPr>
          <w:rFonts w:ascii="仿宋_GB2312" w:hAnsi="仿宋_GB2312" w:cs="仿宋_GB2312" w:hint="eastAsia"/>
          <w:kern w:val="2"/>
          <w:sz w:val="32"/>
          <w:szCs w:val="32"/>
          <w:lang w:eastAsia="zh-CN"/>
        </w:rPr>
        <w:t xml:space="preserve">         </w:t>
      </w:r>
      <w:r w:rsidRPr="00A83FC7">
        <w:rPr>
          <w:rFonts w:ascii="仿宋_GB2312" w:hAnsi="仿宋_GB2312" w:cs="仿宋_GB2312" w:hint="eastAsia"/>
          <w:kern w:val="2"/>
          <w:sz w:val="32"/>
          <w:szCs w:val="32"/>
          <w:lang w:eastAsia="zh-CN"/>
        </w:rPr>
        <w:t xml:space="preserve">    </w:t>
      </w:r>
    </w:p>
    <w:p w:rsidR="001005F0" w:rsidRPr="00A83FC7" w:rsidRDefault="001005F0" w:rsidP="00A83FC7">
      <w:pPr>
        <w:spacing w:before="156" w:after="156" w:line="560" w:lineRule="exact"/>
        <w:ind w:firstLineChars="147" w:firstLine="470"/>
        <w:jc w:val="right"/>
        <w:rPr>
          <w:rFonts w:ascii="仿宋_GB2312" w:hAnsi="仿宋_GB2312" w:cs="仿宋_GB2312"/>
          <w:kern w:val="2"/>
          <w:sz w:val="32"/>
          <w:szCs w:val="32"/>
          <w:lang w:eastAsia="zh-CN"/>
        </w:rPr>
      </w:pPr>
      <w:r w:rsidRPr="00A83FC7">
        <w:rPr>
          <w:rFonts w:ascii="仿宋_GB2312" w:hAnsi="仿宋_GB2312" w:cs="仿宋_GB2312" w:hint="eastAsia"/>
          <w:kern w:val="2"/>
          <w:sz w:val="32"/>
          <w:szCs w:val="32"/>
          <w:lang w:eastAsia="zh-CN"/>
        </w:rPr>
        <w:t xml:space="preserve">                                2020年5月11日</w:t>
      </w:r>
    </w:p>
    <w:p w:rsidR="00783571" w:rsidRDefault="00783571" w:rsidP="001005F0">
      <w:pPr>
        <w:spacing w:before="156" w:after="156"/>
        <w:ind w:firstLineChars="150" w:firstLine="420"/>
      </w:pPr>
    </w:p>
    <w:sectPr w:rsidR="00783571" w:rsidSect="00783571">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B9A" w:rsidRDefault="004B6B9A" w:rsidP="00942B2F">
      <w:pPr>
        <w:spacing w:before="120" w:after="120" w:line="240" w:lineRule="auto"/>
      </w:pPr>
      <w:r>
        <w:separator/>
      </w:r>
    </w:p>
  </w:endnote>
  <w:endnote w:type="continuationSeparator" w:id="0">
    <w:p w:rsidR="004B6B9A" w:rsidRDefault="004B6B9A" w:rsidP="00942B2F">
      <w:pPr>
        <w:spacing w:before="120" w:after="12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571" w:rsidRDefault="00783571">
    <w:pPr>
      <w:pStyle w:val="a3"/>
      <w:spacing w:before="120" w:after="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571" w:rsidRDefault="00F401FA">
    <w:pPr>
      <w:pStyle w:val="a3"/>
      <w:tabs>
        <w:tab w:val="clear" w:pos="4153"/>
        <w:tab w:val="clear" w:pos="8306"/>
        <w:tab w:val="center" w:pos="4215"/>
        <w:tab w:val="right" w:pos="8312"/>
      </w:tabs>
      <w:spacing w:before="120" w:after="120"/>
      <w:jc w:val="right"/>
      <w:rPr>
        <w:lang w:eastAsia="zh-CN"/>
      </w:rPr>
    </w:pPr>
    <w:r>
      <w:pict>
        <v:shapetype id="_x0000_t202" coordsize="21600,21600" o:spt="202" path="m,l,21600r21600,l21600,xe">
          <v:stroke joinstyle="miter"/>
          <v:path gradientshapeok="t" o:connecttype="rect"/>
        </v:shapetype>
        <v:shape id="_x0000_s1026" type="#_x0000_t202" style="position:absolute;left:0;text-align:left;margin-left:0;margin-top:0;width:4.6pt;height:44.95pt;z-index:251659264;mso-wrap-style:none;mso-position-horizontal:center;mso-position-horizontal-relative:margin" o:gfxdata="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VW+WtAAAAAC&#10;AQAADwAAAAAAAAABACAAAAAiAAAAZHJzL2Rvd25yZXYueG1sUEsBAhQAFAAAAAgAh07iQDpYzX2y&#10;AQAASAMAAA4AAAAAAAAAAQAgAAAAHwEAAGRycy9lMm9Eb2MueG1sUEsFBgAAAAAGAAYAWQEAAEMF&#10;AAAAAA==&#10;" filled="f" stroked="f">
          <v:textbox style="mso-fit-shape-to-text:t" inset="0,0,0,0">
            <w:txbxContent>
              <w:p w:rsidR="00783571" w:rsidRDefault="00F401FA">
                <w:pPr>
                  <w:snapToGrid w:val="0"/>
                  <w:spacing w:before="120" w:after="120"/>
                  <w:rPr>
                    <w:sz w:val="18"/>
                    <w:lang w:eastAsia="zh-CN"/>
                  </w:rPr>
                </w:pPr>
                <w:r>
                  <w:rPr>
                    <w:rFonts w:hint="eastAsia"/>
                    <w:sz w:val="18"/>
                    <w:lang w:eastAsia="zh-CN"/>
                  </w:rPr>
                  <w:fldChar w:fldCharType="begin"/>
                </w:r>
                <w:r w:rsidR="00ED2D17">
                  <w:rPr>
                    <w:rFonts w:hint="eastAsia"/>
                    <w:sz w:val="18"/>
                    <w:lang w:eastAsia="zh-CN"/>
                  </w:rPr>
                  <w:instrText xml:space="preserve"> PAGE  \* MERGEFORMAT </w:instrText>
                </w:r>
                <w:r>
                  <w:rPr>
                    <w:rFonts w:hint="eastAsia"/>
                    <w:sz w:val="18"/>
                    <w:lang w:eastAsia="zh-CN"/>
                  </w:rPr>
                  <w:fldChar w:fldCharType="separate"/>
                </w:r>
                <w:r w:rsidR="00E31B01">
                  <w:rPr>
                    <w:noProof/>
                    <w:sz w:val="18"/>
                  </w:rPr>
                  <w:t>9</w:t>
                </w:r>
                <w:r>
                  <w:rPr>
                    <w:rFonts w:hint="eastAsia"/>
                    <w:sz w:val="18"/>
                    <w:lang w:eastAsia="zh-CN"/>
                  </w:rPr>
                  <w:fldChar w:fldCharType="end"/>
                </w:r>
              </w:p>
            </w:txbxContent>
          </v:textbox>
          <w10:wrap anchorx="margin"/>
        </v:shape>
      </w:pict>
    </w:r>
    <w:r>
      <w:pict>
        <v:shape id="_x0000_s2049" type="#_x0000_t202" style="position:absolute;left:0;text-align:left;margin-left:0;margin-top:0;width:9.05pt;height:37.65pt;z-index:251658240;mso-wrap-style:none;mso-position-horizontal:center;mso-position-horizontal-relative:margin" o:gfxdata="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bv78G0AAA&#10;AAMBAAAPAAAAAAAAAAEAIAAAACIAAABkcnMvZG93bnJldi54bWxQSwECFAAUAAAACACHTuJAa2oo&#10;LbQBAABJAwAADgAAAAAAAAABACAAAAAfAQAAZHJzL2Uyb0RvYy54bWxQSwUGAAAAAAYABgBZAQAA&#10;RQUAAAAA&#10;" filled="f" stroked="f">
          <v:textbox style="mso-fit-shape-to-text:t" inset="0,0,0,0">
            <w:txbxContent>
              <w:p w:rsidR="00783571" w:rsidRDefault="00783571">
                <w:pPr>
                  <w:spacing w:before="120" w:after="120"/>
                  <w:rPr>
                    <w:lang w:eastAsia="zh-CN"/>
                  </w:rPr>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571" w:rsidRDefault="00783571">
    <w:pPr>
      <w:pStyle w:val="a3"/>
      <w:spacing w:before="120" w:after="1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B9A" w:rsidRDefault="004B6B9A" w:rsidP="00942B2F">
      <w:pPr>
        <w:spacing w:before="120" w:after="120" w:line="240" w:lineRule="auto"/>
      </w:pPr>
      <w:r>
        <w:separator/>
      </w:r>
    </w:p>
  </w:footnote>
  <w:footnote w:type="continuationSeparator" w:id="0">
    <w:p w:rsidR="004B6B9A" w:rsidRDefault="004B6B9A" w:rsidP="00942B2F">
      <w:pPr>
        <w:spacing w:before="120" w:after="12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571" w:rsidRDefault="00783571">
    <w:pPr>
      <w:pStyle w:val="a4"/>
      <w:spacing w:before="120" w:after="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571" w:rsidRDefault="00783571">
    <w:pPr>
      <w:pStyle w:val="a4"/>
      <w:pBdr>
        <w:bottom w:val="none" w:sz="0" w:space="0" w:color="auto"/>
      </w:pBdr>
      <w:spacing w:before="120" w:after="1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571" w:rsidRDefault="00783571">
    <w:pPr>
      <w:pStyle w:val="a4"/>
      <w:spacing w:before="120" w:after="1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90CEA9"/>
    <w:multiLevelType w:val="singleLevel"/>
    <w:tmpl w:val="F790CEA9"/>
    <w:lvl w:ilvl="0">
      <w:start w:val="1"/>
      <w:numFmt w:val="chineseCounting"/>
      <w:suff w:val="nothing"/>
      <w:lvlText w:val="（%1）"/>
      <w:lvlJc w:val="left"/>
      <w:rPr>
        <w:rFonts w:hint="eastAsia"/>
      </w:rPr>
    </w:lvl>
  </w:abstractNum>
  <w:abstractNum w:abstractNumId="1">
    <w:nsid w:val="11261970"/>
    <w:multiLevelType w:val="multilevel"/>
    <w:tmpl w:val="11261970"/>
    <w:lvl w:ilvl="0">
      <w:start w:val="3"/>
      <w:numFmt w:val="japaneseCounting"/>
      <w:lvlText w:val="%1、"/>
      <w:lvlJc w:val="left"/>
      <w:pPr>
        <w:ind w:left="1200" w:hanging="720"/>
      </w:pPr>
      <w:rPr>
        <w:rFonts w:ascii="黑体" w:eastAsia="黑体" w:hint="default"/>
        <w:b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8914"/>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3571"/>
    <w:rsid w:val="00000EFD"/>
    <w:rsid w:val="000674EF"/>
    <w:rsid w:val="0007792E"/>
    <w:rsid w:val="00082648"/>
    <w:rsid w:val="00096F26"/>
    <w:rsid w:val="000A46F3"/>
    <w:rsid w:val="001005F0"/>
    <w:rsid w:val="001443ED"/>
    <w:rsid w:val="001510F7"/>
    <w:rsid w:val="00164C08"/>
    <w:rsid w:val="001749C9"/>
    <w:rsid w:val="001A168B"/>
    <w:rsid w:val="001C415B"/>
    <w:rsid w:val="002415BF"/>
    <w:rsid w:val="00250001"/>
    <w:rsid w:val="0027494B"/>
    <w:rsid w:val="002832A1"/>
    <w:rsid w:val="002C09BF"/>
    <w:rsid w:val="002F2FFE"/>
    <w:rsid w:val="003418B0"/>
    <w:rsid w:val="003543CF"/>
    <w:rsid w:val="00356308"/>
    <w:rsid w:val="003C6A1D"/>
    <w:rsid w:val="00460BF0"/>
    <w:rsid w:val="00476A8A"/>
    <w:rsid w:val="00490FA3"/>
    <w:rsid w:val="004B6B9A"/>
    <w:rsid w:val="0050157B"/>
    <w:rsid w:val="00517EC9"/>
    <w:rsid w:val="00596ED7"/>
    <w:rsid w:val="005D017D"/>
    <w:rsid w:val="005D7B4E"/>
    <w:rsid w:val="00610E9A"/>
    <w:rsid w:val="00614613"/>
    <w:rsid w:val="00633676"/>
    <w:rsid w:val="00643FE8"/>
    <w:rsid w:val="00673BD1"/>
    <w:rsid w:val="006842F6"/>
    <w:rsid w:val="006A5343"/>
    <w:rsid w:val="0076329A"/>
    <w:rsid w:val="00782026"/>
    <w:rsid w:val="00783571"/>
    <w:rsid w:val="007C44E0"/>
    <w:rsid w:val="007E6A13"/>
    <w:rsid w:val="0082607A"/>
    <w:rsid w:val="008967E6"/>
    <w:rsid w:val="008C1D81"/>
    <w:rsid w:val="00921568"/>
    <w:rsid w:val="00942B2F"/>
    <w:rsid w:val="00A2746A"/>
    <w:rsid w:val="00A33FFE"/>
    <w:rsid w:val="00A424C7"/>
    <w:rsid w:val="00A83FC7"/>
    <w:rsid w:val="00A9201B"/>
    <w:rsid w:val="00AD20F5"/>
    <w:rsid w:val="00B5324C"/>
    <w:rsid w:val="00BC78A8"/>
    <w:rsid w:val="00BF5172"/>
    <w:rsid w:val="00C55E9F"/>
    <w:rsid w:val="00D044A1"/>
    <w:rsid w:val="00D11FCA"/>
    <w:rsid w:val="00E31B01"/>
    <w:rsid w:val="00E77656"/>
    <w:rsid w:val="00EA2223"/>
    <w:rsid w:val="00ED2D17"/>
    <w:rsid w:val="00F15621"/>
    <w:rsid w:val="00F30536"/>
    <w:rsid w:val="00F401FA"/>
    <w:rsid w:val="00F42C9F"/>
    <w:rsid w:val="00F60437"/>
    <w:rsid w:val="00F77E48"/>
    <w:rsid w:val="00FC2147"/>
    <w:rsid w:val="5ED31D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lsdException w:name="footer" w:uiPriority="99" w:unhideWhenUsed="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3571"/>
    <w:pPr>
      <w:spacing w:beforeLines="50" w:afterLines="50" w:line="360" w:lineRule="auto"/>
    </w:pPr>
    <w:rPr>
      <w:rFonts w:ascii="Calibri" w:eastAsia="仿宋_GB2312" w:hAnsi="Calibri"/>
      <w:sz w:val="28"/>
      <w:szCs w:val="22"/>
      <w:lang w:eastAsia="en-US"/>
    </w:rPr>
  </w:style>
  <w:style w:type="paragraph" w:styleId="1">
    <w:name w:val="heading 1"/>
    <w:next w:val="a"/>
    <w:uiPriority w:val="9"/>
    <w:qFormat/>
    <w:rsid w:val="00783571"/>
    <w:pPr>
      <w:spacing w:beforeLines="50" w:afterLines="50" w:line="360" w:lineRule="auto"/>
      <w:contextualSpacing/>
      <w:outlineLvl w:val="0"/>
    </w:pPr>
    <w:rPr>
      <w:rFonts w:ascii="Cambria" w:hAnsi="Cambria"/>
      <w:b/>
      <w:bCs/>
      <w:sz w:val="28"/>
      <w:szCs w:val="28"/>
      <w:lang w:eastAsia="en-US"/>
    </w:rPr>
  </w:style>
  <w:style w:type="paragraph" w:styleId="2">
    <w:name w:val="heading 2"/>
    <w:next w:val="a"/>
    <w:uiPriority w:val="9"/>
    <w:qFormat/>
    <w:rsid w:val="00783571"/>
    <w:pPr>
      <w:spacing w:beforeLines="50" w:afterLines="50" w:line="360" w:lineRule="auto"/>
      <w:outlineLvl w:val="1"/>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uiPriority w:val="99"/>
    <w:unhideWhenUsed/>
    <w:rsid w:val="00783571"/>
    <w:pPr>
      <w:tabs>
        <w:tab w:val="center" w:pos="4153"/>
        <w:tab w:val="right" w:pos="8306"/>
      </w:tabs>
      <w:snapToGrid w:val="0"/>
      <w:spacing w:beforeLines="50" w:afterLines="50"/>
    </w:pPr>
    <w:rPr>
      <w:rFonts w:ascii="Calibri" w:hAnsi="Calibri"/>
      <w:sz w:val="18"/>
      <w:szCs w:val="18"/>
      <w:lang w:eastAsia="en-US"/>
    </w:rPr>
  </w:style>
  <w:style w:type="paragraph" w:styleId="a4">
    <w:name w:val="header"/>
    <w:unhideWhenUsed/>
    <w:rsid w:val="00783571"/>
    <w:pPr>
      <w:pBdr>
        <w:bottom w:val="single" w:sz="6" w:space="1" w:color="auto"/>
      </w:pBdr>
      <w:tabs>
        <w:tab w:val="center" w:pos="4153"/>
        <w:tab w:val="right" w:pos="8306"/>
      </w:tabs>
      <w:snapToGrid w:val="0"/>
      <w:spacing w:beforeLines="50" w:afterLines="50"/>
      <w:jc w:val="center"/>
    </w:pPr>
    <w:rPr>
      <w:rFonts w:ascii="Calibri" w:hAnsi="Calibri"/>
      <w:sz w:val="18"/>
      <w:szCs w:val="18"/>
      <w:lang w:eastAsia="en-US"/>
    </w:rPr>
  </w:style>
  <w:style w:type="paragraph" w:customStyle="1" w:styleId="10">
    <w:name w:val="标题1 闸北"/>
    <w:qFormat/>
    <w:rsid w:val="00783571"/>
    <w:pPr>
      <w:adjustRightInd w:val="0"/>
      <w:snapToGrid w:val="0"/>
      <w:spacing w:beforeLines="50" w:afterLines="50" w:line="360" w:lineRule="auto"/>
      <w:contextualSpacing/>
      <w:jc w:val="center"/>
      <w:outlineLvl w:val="0"/>
    </w:pPr>
    <w:rPr>
      <w:rFonts w:ascii="宋体" w:hAnsi="宋体"/>
      <w:b/>
      <w:color w:val="000000"/>
      <w:sz w:val="36"/>
      <w:szCs w:val="36"/>
      <w:lang w:eastAsia="en-US"/>
    </w:rPr>
  </w:style>
  <w:style w:type="paragraph" w:customStyle="1" w:styleId="20">
    <w:name w:val="标题2闸北"/>
    <w:link w:val="2Char"/>
    <w:qFormat/>
    <w:rsid w:val="00783571"/>
    <w:pPr>
      <w:spacing w:beforeLines="50" w:afterLines="50" w:line="360" w:lineRule="auto"/>
      <w:jc w:val="center"/>
      <w:outlineLvl w:val="0"/>
    </w:pPr>
    <w:rPr>
      <w:rFonts w:ascii="黑体" w:eastAsia="黑体" w:hAnsi="Cambria"/>
      <w:b/>
      <w:bCs/>
      <w:sz w:val="30"/>
      <w:szCs w:val="30"/>
      <w:lang w:eastAsia="en-US"/>
    </w:rPr>
  </w:style>
  <w:style w:type="character" w:customStyle="1" w:styleId="2Char">
    <w:name w:val="标题2闸北 Char"/>
    <w:link w:val="20"/>
    <w:rsid w:val="006842F6"/>
    <w:rPr>
      <w:rFonts w:ascii="黑体" w:eastAsia="黑体" w:hAnsi="Cambria"/>
      <w:b/>
      <w:bCs/>
      <w:sz w:val="30"/>
      <w:szCs w:val="30"/>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629</Words>
  <Characters>3590</Characters>
  <Application>Microsoft Office Word</Application>
  <DocSecurity>0</DocSecurity>
  <Lines>29</Lines>
  <Paragraphs>8</Paragraphs>
  <ScaleCrop>false</ScaleCrop>
  <Company/>
  <LinksUpToDate>false</LinksUpToDate>
  <CharactersWithSpaces>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cp:lastModifiedBy>
  <cp:revision>18</cp:revision>
  <cp:lastPrinted>2020-05-28T01:32:00Z</cp:lastPrinted>
  <dcterms:created xsi:type="dcterms:W3CDTF">2020-05-27T06:28:00Z</dcterms:created>
  <dcterms:modified xsi:type="dcterms:W3CDTF">2020-06-01T01:34:00Z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